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D30E" w14:textId="44B1A3A2" w:rsidR="004D08EB" w:rsidRPr="00A40E66" w:rsidRDefault="004D08EB" w:rsidP="004D08EB">
      <w:pPr>
        <w:pStyle w:val="Kop1"/>
      </w:pPr>
      <w:r>
        <w:t>Openbare besluitenlijst</w:t>
      </w:r>
      <w:r w:rsidR="00D028A3">
        <w:t xml:space="preserve"> </w:t>
      </w:r>
      <w:proofErr w:type="spellStart"/>
      <w:r w:rsidR="006A6736">
        <w:t>poho</w:t>
      </w:r>
      <w:proofErr w:type="spellEnd"/>
      <w:r w:rsidR="006A6736">
        <w:t xml:space="preserve"> EKG</w:t>
      </w:r>
    </w:p>
    <w:p w14:paraId="4BDEAA09" w14:textId="521B79C1" w:rsidR="00240584" w:rsidRPr="00DE35E2" w:rsidRDefault="004D08EB" w:rsidP="00240584">
      <w:r>
        <w:t xml:space="preserve">Openbare </w:t>
      </w:r>
      <w:r w:rsidRPr="00DE35E2">
        <w:t>besluitenlijst</w:t>
      </w:r>
      <w:r w:rsidR="00240584" w:rsidRPr="00DE35E2">
        <w:t xml:space="preserve"> voor de vergadering van </w:t>
      </w:r>
      <w:r w:rsidR="006A6736">
        <w:t>30-11-2023</w:t>
      </w:r>
      <w:r w:rsidR="00240584" w:rsidRPr="00DE35E2">
        <w:t xml:space="preserve">, </w:t>
      </w:r>
      <w:r w:rsidR="006A6736">
        <w:t xml:space="preserve">10.15 </w:t>
      </w:r>
      <w:r w:rsidR="00240584" w:rsidRPr="00DE35E2">
        <w:t xml:space="preserve">uur, te </w:t>
      </w:r>
      <w:r w:rsidR="006A6736">
        <w:t>Kaatsheuvel (gemeente Loon op Zand)</w:t>
      </w:r>
    </w:p>
    <w:p w14:paraId="382DEEF7" w14:textId="77777777" w:rsidR="00240584" w:rsidRDefault="00933C0D" w:rsidP="00912182">
      <w:pPr>
        <w:pStyle w:val="Kop3"/>
      </w:pPr>
      <w:r w:rsidRPr="00240584">
        <w:t>Aanwezig</w:t>
      </w:r>
      <w:r>
        <w:t xml:space="preserve"> </w:t>
      </w:r>
    </w:p>
    <w:p w14:paraId="63D76BBF" w14:textId="77777777" w:rsidR="006A6736" w:rsidRPr="00C712D0" w:rsidRDefault="006A6736" w:rsidP="006A6736">
      <w:pPr>
        <w:pStyle w:val="Lijstalinea"/>
        <w:rPr>
          <w:sz w:val="18"/>
          <w:szCs w:val="18"/>
        </w:rPr>
      </w:pPr>
      <w:r w:rsidRPr="00C712D0">
        <w:rPr>
          <w:sz w:val="18"/>
          <w:szCs w:val="18"/>
        </w:rPr>
        <w:t>Jan Brekelmans (</w:t>
      </w:r>
      <w:proofErr w:type="spellStart"/>
      <w:r w:rsidRPr="00C712D0">
        <w:rPr>
          <w:sz w:val="18"/>
          <w:szCs w:val="18"/>
        </w:rPr>
        <w:t>vz</w:t>
      </w:r>
      <w:proofErr w:type="spellEnd"/>
      <w:r w:rsidRPr="00C712D0">
        <w:rPr>
          <w:sz w:val="18"/>
          <w:szCs w:val="18"/>
        </w:rPr>
        <w:t xml:space="preserve">), wethouder gemeente Loon op Zand </w:t>
      </w:r>
    </w:p>
    <w:p w14:paraId="5A4D5920" w14:textId="77777777" w:rsidR="006A6736" w:rsidRPr="00C712D0" w:rsidRDefault="006A6736" w:rsidP="006A6736">
      <w:pPr>
        <w:pStyle w:val="Lijstalinea"/>
        <w:rPr>
          <w:sz w:val="18"/>
          <w:szCs w:val="18"/>
        </w:rPr>
      </w:pPr>
      <w:r w:rsidRPr="00C712D0">
        <w:rPr>
          <w:sz w:val="18"/>
          <w:szCs w:val="18"/>
        </w:rPr>
        <w:t xml:space="preserve">Louis Laros, wethouder gemeente Loon op Zand </w:t>
      </w:r>
    </w:p>
    <w:p w14:paraId="6460F930" w14:textId="77777777" w:rsidR="006A6736" w:rsidRPr="00E84652" w:rsidRDefault="006A6736" w:rsidP="006A6736">
      <w:pPr>
        <w:pStyle w:val="Lijstalinea"/>
        <w:rPr>
          <w:sz w:val="18"/>
          <w:szCs w:val="18"/>
        </w:rPr>
      </w:pPr>
      <w:r w:rsidRPr="00C712D0">
        <w:rPr>
          <w:sz w:val="18"/>
          <w:szCs w:val="18"/>
        </w:rPr>
        <w:t xml:space="preserve">Liselotte Franssen, wethouder gemeente Goirle </w:t>
      </w:r>
    </w:p>
    <w:p w14:paraId="77449B19" w14:textId="77777777" w:rsidR="006A6736" w:rsidRPr="00E84652" w:rsidRDefault="006A6736" w:rsidP="006A6736">
      <w:pPr>
        <w:pStyle w:val="Lijstalinea"/>
        <w:rPr>
          <w:sz w:val="18"/>
          <w:szCs w:val="18"/>
        </w:rPr>
      </w:pPr>
      <w:r w:rsidRPr="00FB7A5F">
        <w:rPr>
          <w:sz w:val="18"/>
          <w:szCs w:val="18"/>
        </w:rPr>
        <w:t>Jeroen van den Bosch, wethouder gemeente Heusden</w:t>
      </w:r>
    </w:p>
    <w:p w14:paraId="1DFF072B" w14:textId="77777777" w:rsidR="006A6736" w:rsidRPr="00C712D0" w:rsidRDefault="006A6736" w:rsidP="006A6736">
      <w:pPr>
        <w:pStyle w:val="Lijstalinea"/>
        <w:rPr>
          <w:sz w:val="18"/>
          <w:szCs w:val="18"/>
        </w:rPr>
      </w:pPr>
      <w:r w:rsidRPr="00C712D0">
        <w:rPr>
          <w:sz w:val="18"/>
          <w:szCs w:val="18"/>
        </w:rPr>
        <w:t xml:space="preserve">Maarten van Asten, wethouder gemeente Tilburg </w:t>
      </w:r>
    </w:p>
    <w:p w14:paraId="5BC2C47A" w14:textId="77777777" w:rsidR="006A6736" w:rsidRPr="00C712D0" w:rsidRDefault="006A6736" w:rsidP="006A6736">
      <w:pPr>
        <w:pStyle w:val="Lijstalinea"/>
        <w:rPr>
          <w:sz w:val="18"/>
          <w:szCs w:val="18"/>
        </w:rPr>
      </w:pPr>
      <w:r w:rsidRPr="00C712D0">
        <w:rPr>
          <w:sz w:val="18"/>
          <w:szCs w:val="18"/>
        </w:rPr>
        <w:t xml:space="preserve">Sheila </w:t>
      </w:r>
      <w:proofErr w:type="spellStart"/>
      <w:r w:rsidRPr="00C712D0">
        <w:rPr>
          <w:sz w:val="18"/>
          <w:szCs w:val="18"/>
        </w:rPr>
        <w:t>Schuijffel</w:t>
      </w:r>
      <w:proofErr w:type="spellEnd"/>
      <w:r w:rsidRPr="00C712D0">
        <w:rPr>
          <w:sz w:val="18"/>
          <w:szCs w:val="18"/>
        </w:rPr>
        <w:t xml:space="preserve">, wethouder gemeente Waalwijk </w:t>
      </w:r>
    </w:p>
    <w:p w14:paraId="59F85D93" w14:textId="77777777" w:rsidR="006A6736" w:rsidRPr="00C712D0" w:rsidRDefault="006A6736" w:rsidP="006A6736">
      <w:pPr>
        <w:pStyle w:val="Lijstalinea"/>
        <w:rPr>
          <w:sz w:val="18"/>
          <w:szCs w:val="18"/>
        </w:rPr>
      </w:pPr>
      <w:r w:rsidRPr="00C712D0">
        <w:rPr>
          <w:sz w:val="18"/>
          <w:szCs w:val="18"/>
        </w:rPr>
        <w:t xml:space="preserve">Esther Langens, wethouder gemeente Hilvarenbeek </w:t>
      </w:r>
    </w:p>
    <w:p w14:paraId="282AC7C4" w14:textId="77777777" w:rsidR="006A6736" w:rsidRPr="00C712D0" w:rsidRDefault="006A6736" w:rsidP="006A6736">
      <w:pPr>
        <w:pStyle w:val="Lijstalinea"/>
        <w:rPr>
          <w:sz w:val="18"/>
          <w:szCs w:val="18"/>
        </w:rPr>
      </w:pPr>
      <w:r w:rsidRPr="00C712D0">
        <w:rPr>
          <w:sz w:val="18"/>
          <w:szCs w:val="18"/>
        </w:rPr>
        <w:t xml:space="preserve">René Jansen, wethouder gemeente Dongen </w:t>
      </w:r>
    </w:p>
    <w:p w14:paraId="0C3E6B3F" w14:textId="77777777" w:rsidR="006A6736" w:rsidRPr="00C712D0" w:rsidRDefault="006A6736" w:rsidP="006A6736">
      <w:pPr>
        <w:pStyle w:val="Lijstalinea"/>
        <w:rPr>
          <w:sz w:val="18"/>
          <w:szCs w:val="18"/>
        </w:rPr>
      </w:pPr>
      <w:r w:rsidRPr="00C712D0">
        <w:rPr>
          <w:sz w:val="18"/>
          <w:szCs w:val="18"/>
        </w:rPr>
        <w:t xml:space="preserve">Corné Machielsen, wethouder gemeente Gilze en Rijen </w:t>
      </w:r>
    </w:p>
    <w:p w14:paraId="51A4F679" w14:textId="77777777" w:rsidR="006A6736" w:rsidRPr="00C712D0" w:rsidRDefault="006A6736" w:rsidP="006A6736">
      <w:pPr>
        <w:pStyle w:val="Lijstalinea"/>
        <w:rPr>
          <w:sz w:val="18"/>
          <w:szCs w:val="18"/>
        </w:rPr>
      </w:pPr>
      <w:proofErr w:type="spellStart"/>
      <w:r w:rsidRPr="00C712D0">
        <w:rPr>
          <w:sz w:val="18"/>
          <w:szCs w:val="18"/>
        </w:rPr>
        <w:t>Mado</w:t>
      </w:r>
      <w:proofErr w:type="spellEnd"/>
      <w:r w:rsidRPr="00C712D0">
        <w:rPr>
          <w:sz w:val="18"/>
          <w:szCs w:val="18"/>
        </w:rPr>
        <w:t xml:space="preserve"> </w:t>
      </w:r>
      <w:proofErr w:type="spellStart"/>
      <w:r w:rsidRPr="00C712D0">
        <w:rPr>
          <w:sz w:val="18"/>
          <w:szCs w:val="18"/>
        </w:rPr>
        <w:t>Ruijs</w:t>
      </w:r>
      <w:proofErr w:type="spellEnd"/>
      <w:r w:rsidRPr="00C712D0">
        <w:rPr>
          <w:sz w:val="18"/>
          <w:szCs w:val="18"/>
        </w:rPr>
        <w:t xml:space="preserve">, bestuurder Waterschap De Dommel </w:t>
      </w:r>
    </w:p>
    <w:p w14:paraId="40906EB4" w14:textId="77777777" w:rsidR="006A6736" w:rsidRPr="00FB7A5F" w:rsidRDefault="006A6736" w:rsidP="006A6736">
      <w:pPr>
        <w:pStyle w:val="Lijstalinea"/>
        <w:rPr>
          <w:sz w:val="18"/>
          <w:szCs w:val="18"/>
        </w:rPr>
      </w:pPr>
      <w:r w:rsidRPr="00FB7A5F">
        <w:rPr>
          <w:sz w:val="18"/>
          <w:szCs w:val="18"/>
        </w:rPr>
        <w:t xml:space="preserve">Petra Mackowiak, ambtelijke ondersteuning klimaat </w:t>
      </w:r>
    </w:p>
    <w:p w14:paraId="7FF3B4B2" w14:textId="77777777" w:rsidR="006A6736" w:rsidRPr="00E84652" w:rsidRDefault="006A6736" w:rsidP="006A6736">
      <w:pPr>
        <w:pStyle w:val="Lijstalinea"/>
        <w:rPr>
          <w:sz w:val="18"/>
          <w:szCs w:val="18"/>
        </w:rPr>
      </w:pPr>
      <w:r w:rsidRPr="00C712D0">
        <w:rPr>
          <w:sz w:val="18"/>
          <w:szCs w:val="18"/>
        </w:rPr>
        <w:t xml:space="preserve">Angelique Geuze, ambtelijke ondersteuning afval, grondstoffen en circulaire economie </w:t>
      </w:r>
    </w:p>
    <w:p w14:paraId="7935C0D2" w14:textId="77777777" w:rsidR="00240584" w:rsidRDefault="00933C0D" w:rsidP="00912182">
      <w:pPr>
        <w:pStyle w:val="Kop3"/>
      </w:pPr>
      <w:r>
        <w:t>Afwezig</w:t>
      </w:r>
    </w:p>
    <w:p w14:paraId="56A9AB18" w14:textId="77777777" w:rsidR="006A6736" w:rsidRPr="00E84652" w:rsidRDefault="006A6736" w:rsidP="006A6736">
      <w:pPr>
        <w:pStyle w:val="Lijstalinea"/>
        <w:rPr>
          <w:rFonts w:eastAsiaTheme="minorHAnsi"/>
          <w:sz w:val="18"/>
          <w:szCs w:val="18"/>
        </w:rPr>
      </w:pPr>
      <w:r w:rsidRPr="00FB7A5F">
        <w:rPr>
          <w:rFonts w:eastAsiaTheme="minorHAnsi"/>
          <w:sz w:val="18"/>
          <w:szCs w:val="18"/>
        </w:rPr>
        <w:t xml:space="preserve">Eric Logister, wethouder gemeente Oisterwijk </w:t>
      </w:r>
    </w:p>
    <w:p w14:paraId="4615948E" w14:textId="77777777" w:rsidR="006A6736" w:rsidRPr="00E84652" w:rsidRDefault="006A6736" w:rsidP="006A6736">
      <w:pPr>
        <w:pStyle w:val="Lijstalinea"/>
        <w:rPr>
          <w:rFonts w:eastAsiaTheme="minorHAnsi"/>
          <w:sz w:val="18"/>
          <w:szCs w:val="18"/>
        </w:rPr>
      </w:pPr>
      <w:r w:rsidRPr="00EB665F">
        <w:rPr>
          <w:rFonts w:eastAsiaTheme="minorHAnsi"/>
          <w:sz w:val="18"/>
          <w:szCs w:val="18"/>
        </w:rPr>
        <w:t xml:space="preserve">Merijn Scheifes, wethouder gemeente Gilze en Rijen </w:t>
      </w:r>
    </w:p>
    <w:p w14:paraId="44F0E773" w14:textId="77777777" w:rsidR="006A6736" w:rsidRPr="00E84652" w:rsidRDefault="006A6736" w:rsidP="006A6736">
      <w:pPr>
        <w:pStyle w:val="Lijstalinea"/>
        <w:rPr>
          <w:rFonts w:eastAsiaTheme="minorHAnsi"/>
          <w:sz w:val="18"/>
          <w:szCs w:val="18"/>
        </w:rPr>
      </w:pPr>
      <w:r w:rsidRPr="00C712D0">
        <w:rPr>
          <w:rFonts w:eastAsiaTheme="minorHAnsi"/>
          <w:sz w:val="18"/>
          <w:szCs w:val="18"/>
        </w:rPr>
        <w:t>Rian Govers-</w:t>
      </w:r>
      <w:proofErr w:type="spellStart"/>
      <w:r w:rsidRPr="00C712D0">
        <w:rPr>
          <w:rFonts w:eastAsiaTheme="minorHAnsi"/>
          <w:sz w:val="18"/>
          <w:szCs w:val="18"/>
        </w:rPr>
        <w:t>Gabriëls</w:t>
      </w:r>
      <w:proofErr w:type="spellEnd"/>
      <w:r w:rsidRPr="00C712D0">
        <w:rPr>
          <w:rFonts w:eastAsiaTheme="minorHAnsi"/>
          <w:sz w:val="18"/>
          <w:szCs w:val="18"/>
        </w:rPr>
        <w:t xml:space="preserve">, bestuurder Waterschap Brabantse Delta </w:t>
      </w:r>
    </w:p>
    <w:p w14:paraId="68EBF4C7" w14:textId="77777777" w:rsidR="006A6736" w:rsidRPr="00FB7A5F" w:rsidRDefault="006A6736" w:rsidP="006A6736">
      <w:pPr>
        <w:pStyle w:val="Lijstalinea"/>
        <w:rPr>
          <w:rFonts w:eastAsiaTheme="minorHAnsi"/>
          <w:sz w:val="18"/>
          <w:szCs w:val="18"/>
        </w:rPr>
      </w:pPr>
      <w:r w:rsidRPr="00FB7A5F">
        <w:rPr>
          <w:rFonts w:eastAsiaTheme="minorHAnsi"/>
          <w:sz w:val="18"/>
          <w:szCs w:val="18"/>
        </w:rPr>
        <w:t xml:space="preserve">Peter van Dijk, wethouder gemeente Goirle </w:t>
      </w:r>
    </w:p>
    <w:p w14:paraId="3F1A5381" w14:textId="77777777" w:rsidR="006A6736" w:rsidRPr="00E84652" w:rsidRDefault="006A6736" w:rsidP="006A6736">
      <w:pPr>
        <w:pStyle w:val="Lijstalinea"/>
        <w:rPr>
          <w:rFonts w:eastAsiaTheme="minorHAnsi"/>
          <w:sz w:val="18"/>
          <w:szCs w:val="18"/>
        </w:rPr>
      </w:pPr>
      <w:r w:rsidRPr="00FB7A5F">
        <w:rPr>
          <w:rFonts w:eastAsiaTheme="minorHAnsi"/>
          <w:sz w:val="18"/>
          <w:szCs w:val="18"/>
        </w:rPr>
        <w:t xml:space="preserve">Rik </w:t>
      </w:r>
      <w:proofErr w:type="spellStart"/>
      <w:r w:rsidRPr="00FB7A5F">
        <w:rPr>
          <w:rFonts w:eastAsiaTheme="minorHAnsi"/>
          <w:sz w:val="18"/>
          <w:szCs w:val="18"/>
        </w:rPr>
        <w:t>Grashoff</w:t>
      </w:r>
      <w:proofErr w:type="spellEnd"/>
      <w:r w:rsidRPr="00FB7A5F">
        <w:rPr>
          <w:rFonts w:eastAsiaTheme="minorHAnsi"/>
          <w:sz w:val="18"/>
          <w:szCs w:val="18"/>
        </w:rPr>
        <w:t xml:space="preserve">, wethouder gemeente Tilburg </w:t>
      </w:r>
    </w:p>
    <w:p w14:paraId="70025433" w14:textId="77777777" w:rsidR="006A6736" w:rsidRPr="00E84652" w:rsidRDefault="006A6736" w:rsidP="006A6736">
      <w:pPr>
        <w:pStyle w:val="Lijstalinea"/>
        <w:rPr>
          <w:rFonts w:eastAsiaTheme="minorHAnsi"/>
          <w:sz w:val="18"/>
          <w:szCs w:val="18"/>
        </w:rPr>
      </w:pPr>
      <w:r w:rsidRPr="00FB7A5F">
        <w:rPr>
          <w:rFonts w:eastAsiaTheme="minorHAnsi"/>
          <w:sz w:val="18"/>
          <w:szCs w:val="18"/>
        </w:rPr>
        <w:t xml:space="preserve">Martijn van Esch, wethouder gemeente Heusden </w:t>
      </w:r>
    </w:p>
    <w:p w14:paraId="1E333486" w14:textId="24652EA7" w:rsidR="00933C0D" w:rsidRDefault="006A6736" w:rsidP="006A6736">
      <w:pPr>
        <w:pStyle w:val="Lijstalinea"/>
      </w:pPr>
      <w:r w:rsidRPr="00C712D0">
        <w:rPr>
          <w:rFonts w:eastAsiaTheme="minorHAnsi"/>
          <w:sz w:val="18"/>
          <w:szCs w:val="18"/>
        </w:rPr>
        <w:t>Sylvia Torremans, ambtelijke ondersteuning REKS</w:t>
      </w:r>
    </w:p>
    <w:p w14:paraId="2D72B273" w14:textId="77777777" w:rsidR="00933C0D" w:rsidRDefault="00933C0D" w:rsidP="00912182">
      <w:pPr>
        <w:pStyle w:val="Kop3"/>
        <w:spacing w:after="120"/>
      </w:pPr>
      <w:r>
        <w:lastRenderedPageBreak/>
        <w:t>Besluitenlijst</w:t>
      </w:r>
    </w:p>
    <w:tbl>
      <w:tblPr>
        <w:tblStyle w:val="RegioTabelstijl2"/>
        <w:tblW w:w="5004" w:type="pct"/>
        <w:tblInd w:w="-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1"/>
        <w:gridCol w:w="3854"/>
        <w:gridCol w:w="8458"/>
      </w:tblGrid>
      <w:tr w:rsidR="004D08EB" w:rsidRPr="005819D5" w14:paraId="63FD9E59" w14:textId="77777777" w:rsidTr="00715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vAlign w:val="top"/>
          </w:tcPr>
          <w:p w14:paraId="2434C157" w14:textId="77777777" w:rsidR="004D08EB" w:rsidRPr="005819D5" w:rsidRDefault="004D08EB" w:rsidP="004D08EB">
            <w:pPr>
              <w:pStyle w:val="Tabelkop"/>
              <w:rPr>
                <w:b w:val="0"/>
              </w:rPr>
            </w:pPr>
            <w:r>
              <w:t>#</w:t>
            </w:r>
          </w:p>
        </w:tc>
        <w:tc>
          <w:tcPr>
            <w:tcW w:w="1376" w:type="pct"/>
            <w:vAlign w:val="top"/>
          </w:tcPr>
          <w:p w14:paraId="16E9FF19" w14:textId="77777777" w:rsidR="004D08EB" w:rsidRPr="005819D5" w:rsidRDefault="004D08EB" w:rsidP="004D08EB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Onderwerp</w:t>
            </w:r>
          </w:p>
        </w:tc>
        <w:tc>
          <w:tcPr>
            <w:tcW w:w="3020" w:type="pct"/>
            <w:vAlign w:val="top"/>
          </w:tcPr>
          <w:p w14:paraId="29EC296A" w14:textId="77777777" w:rsidR="004D08EB" w:rsidRPr="005819D5" w:rsidRDefault="004D08EB" w:rsidP="004D08EB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Besluit</w:t>
            </w:r>
          </w:p>
        </w:tc>
      </w:tr>
      <w:tr w:rsidR="007150C6" w14:paraId="74CE3098" w14:textId="77777777" w:rsidTr="007150C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vAlign w:val="top"/>
          </w:tcPr>
          <w:p w14:paraId="13B0AA2E" w14:textId="1A21E3CC" w:rsidR="007150C6" w:rsidRPr="00D028A3" w:rsidRDefault="007150C6" w:rsidP="007150C6">
            <w:pPr>
              <w:spacing w:before="0" w:line="240" w:lineRule="auto"/>
              <w:rPr>
                <w:b w:val="0"/>
                <w:bCs/>
              </w:rPr>
            </w:pPr>
            <w:r w:rsidRPr="001C322B">
              <w:rPr>
                <w:b w:val="0"/>
              </w:rPr>
              <w:t>B202</w:t>
            </w:r>
            <w:r>
              <w:rPr>
                <w:b w:val="0"/>
              </w:rPr>
              <w:t>31130</w:t>
            </w:r>
            <w:r w:rsidRPr="001C322B">
              <w:rPr>
                <w:b w:val="0"/>
              </w:rPr>
              <w:t>-01</w:t>
            </w:r>
          </w:p>
        </w:tc>
        <w:tc>
          <w:tcPr>
            <w:tcW w:w="1376" w:type="pct"/>
            <w:vAlign w:val="top"/>
          </w:tcPr>
          <w:p w14:paraId="7B7D651F" w14:textId="50CC444E" w:rsidR="007150C6" w:rsidRDefault="007150C6" w:rsidP="007150C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Opening en mededelingen</w:t>
            </w:r>
          </w:p>
        </w:tc>
        <w:tc>
          <w:tcPr>
            <w:tcW w:w="3020" w:type="pct"/>
            <w:vAlign w:val="top"/>
          </w:tcPr>
          <w:p w14:paraId="149D623B" w14:textId="118DBBD8" w:rsidR="007150C6" w:rsidRDefault="007150C6" w:rsidP="007150C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agenda wordt vastgesteld</w:t>
            </w:r>
          </w:p>
        </w:tc>
      </w:tr>
      <w:tr w:rsidR="007150C6" w14:paraId="3DAA4144" w14:textId="77777777" w:rsidTr="007150C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vAlign w:val="top"/>
          </w:tcPr>
          <w:p w14:paraId="252B3C25" w14:textId="1A67815B" w:rsidR="007150C6" w:rsidRPr="00D028A3" w:rsidRDefault="007150C6" w:rsidP="007150C6">
            <w:pPr>
              <w:spacing w:before="0" w:line="240" w:lineRule="auto"/>
              <w:rPr>
                <w:b w:val="0"/>
                <w:bCs/>
              </w:rPr>
            </w:pPr>
            <w:r w:rsidRPr="001C322B">
              <w:rPr>
                <w:b w:val="0"/>
              </w:rPr>
              <w:t>B202</w:t>
            </w:r>
            <w:r>
              <w:rPr>
                <w:b w:val="0"/>
              </w:rPr>
              <w:t>31130</w:t>
            </w:r>
            <w:r w:rsidRPr="001C322B">
              <w:rPr>
                <w:b w:val="0"/>
              </w:rPr>
              <w:t>-02</w:t>
            </w:r>
          </w:p>
        </w:tc>
        <w:tc>
          <w:tcPr>
            <w:tcW w:w="1376" w:type="pct"/>
            <w:vAlign w:val="top"/>
          </w:tcPr>
          <w:p w14:paraId="06AF13EA" w14:textId="0FDA50D6" w:rsidR="007150C6" w:rsidRDefault="007150C6" w:rsidP="007150C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Vaststellen concept actie- en besluitenlijst vergadering [21-09-2023]</w:t>
            </w:r>
          </w:p>
        </w:tc>
        <w:tc>
          <w:tcPr>
            <w:tcW w:w="3020" w:type="pct"/>
            <w:vAlign w:val="top"/>
          </w:tcPr>
          <w:p w14:paraId="059B9B87" w14:textId="455BCDE0" w:rsidR="007150C6" w:rsidRDefault="007150C6" w:rsidP="007150C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Het verslag wordt ongewijzigd vastgesteld</w:t>
            </w:r>
          </w:p>
        </w:tc>
      </w:tr>
      <w:tr w:rsidR="007150C6" w14:paraId="2D9B1BE2" w14:textId="77777777" w:rsidTr="007150C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vAlign w:val="top"/>
          </w:tcPr>
          <w:p w14:paraId="4796A286" w14:textId="0D2CC490" w:rsidR="007150C6" w:rsidRPr="00D028A3" w:rsidRDefault="007150C6" w:rsidP="007150C6">
            <w:pPr>
              <w:pStyle w:val="Lijstalineagenummerd"/>
              <w:numPr>
                <w:ilvl w:val="0"/>
                <w:numId w:val="0"/>
              </w:numPr>
              <w:spacing w:before="0" w:line="240" w:lineRule="auto"/>
              <w:rPr>
                <w:b w:val="0"/>
                <w:bCs/>
              </w:rPr>
            </w:pPr>
            <w:r w:rsidRPr="009F6EA2">
              <w:rPr>
                <w:b w:val="0"/>
              </w:rPr>
              <w:t>B20231130-0</w:t>
            </w:r>
            <w:r>
              <w:rPr>
                <w:b w:val="0"/>
              </w:rPr>
              <w:t>3</w:t>
            </w:r>
          </w:p>
        </w:tc>
        <w:tc>
          <w:tcPr>
            <w:tcW w:w="1376" w:type="pct"/>
            <w:vAlign w:val="top"/>
          </w:tcPr>
          <w:p w14:paraId="78E5B9D4" w14:textId="097D71E7" w:rsidR="007150C6" w:rsidRDefault="007150C6" w:rsidP="007150C6">
            <w:pPr>
              <w:pStyle w:val="Lijstalineagenummerd"/>
              <w:numPr>
                <w:ilvl w:val="0"/>
                <w:numId w:val="0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2D0">
              <w:t>Adviesnota ‘voorstel Specifieke Uitkering (</w:t>
            </w:r>
            <w:proofErr w:type="spellStart"/>
            <w:r w:rsidRPr="00C712D0">
              <w:t>SpUk</w:t>
            </w:r>
            <w:proofErr w:type="spellEnd"/>
            <w:r w:rsidRPr="00C712D0">
              <w:t>) regionale structuur Nationaal Programma Lokale Warmtetransitie regio Hart van Brabant’</w:t>
            </w:r>
          </w:p>
        </w:tc>
        <w:tc>
          <w:tcPr>
            <w:tcW w:w="3020" w:type="pct"/>
            <w:vAlign w:val="top"/>
          </w:tcPr>
          <w:p w14:paraId="20170157" w14:textId="2C875721" w:rsidR="007150C6" w:rsidRDefault="007150C6" w:rsidP="007150C6">
            <w:pPr>
              <w:pStyle w:val="Lijstalineagenummerd"/>
              <w:numPr>
                <w:ilvl w:val="0"/>
                <w:numId w:val="0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665F">
              <w:t>Kennis te nemen van het Voorstel (</w:t>
            </w:r>
            <w:proofErr w:type="spellStart"/>
            <w:r w:rsidRPr="00EB665F">
              <w:t>SpUk</w:t>
            </w:r>
            <w:proofErr w:type="spellEnd"/>
            <w:r w:rsidRPr="00EB665F">
              <w:t>) regionale structuur Nationaal Programma Lokale Warmtetransitie regio Hart van Brabant en in te stemmen met de aanvraag van deze Specifieke Uitkering en de voorgestelde inzet.</w:t>
            </w:r>
          </w:p>
        </w:tc>
      </w:tr>
      <w:tr w:rsidR="007150C6" w14:paraId="35BB9127" w14:textId="77777777" w:rsidTr="007150C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vAlign w:val="top"/>
          </w:tcPr>
          <w:p w14:paraId="6601675C" w14:textId="7979F7A2" w:rsidR="007150C6" w:rsidRPr="009F6EA2" w:rsidRDefault="007150C6" w:rsidP="007150C6">
            <w:pPr>
              <w:pStyle w:val="Lijstalineagenummerd"/>
              <w:numPr>
                <w:ilvl w:val="0"/>
                <w:numId w:val="0"/>
              </w:numPr>
              <w:spacing w:before="0" w:line="240" w:lineRule="auto"/>
            </w:pPr>
            <w:r w:rsidRPr="009F6EA2">
              <w:rPr>
                <w:b w:val="0"/>
                <w:bCs/>
              </w:rPr>
              <w:t>B20231130-04</w:t>
            </w:r>
          </w:p>
        </w:tc>
        <w:tc>
          <w:tcPr>
            <w:tcW w:w="1376" w:type="pct"/>
            <w:vAlign w:val="top"/>
          </w:tcPr>
          <w:p w14:paraId="5EE72A95" w14:textId="571E01DE" w:rsidR="007150C6" w:rsidRPr="00C712D0" w:rsidRDefault="007150C6" w:rsidP="007150C6">
            <w:pPr>
              <w:pStyle w:val="Lijstalineagenummerd"/>
              <w:numPr>
                <w:ilvl w:val="0"/>
                <w:numId w:val="0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2D0">
              <w:t>Adviesnota ‘energiebesparing’</w:t>
            </w:r>
          </w:p>
        </w:tc>
        <w:tc>
          <w:tcPr>
            <w:tcW w:w="3020" w:type="pct"/>
            <w:vAlign w:val="top"/>
          </w:tcPr>
          <w:p w14:paraId="65598120" w14:textId="353A7532" w:rsidR="007150C6" w:rsidRPr="00EB665F" w:rsidRDefault="007150C6" w:rsidP="007150C6">
            <w:pPr>
              <w:pStyle w:val="Lijstalineagenummerd"/>
              <w:numPr>
                <w:ilvl w:val="0"/>
                <w:numId w:val="0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AB6">
              <w:t>Kennis te nemen van het Plan van aanpak Regionale ondersteuning Energiebesparingen en in te stemmen met de aanvraag van een projectsubsidie bij de provincie Noord-Brabant.</w:t>
            </w:r>
          </w:p>
        </w:tc>
      </w:tr>
      <w:tr w:rsidR="007150C6" w14:paraId="6C284EC2" w14:textId="77777777" w:rsidTr="007150C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vAlign w:val="top"/>
          </w:tcPr>
          <w:p w14:paraId="356F770C" w14:textId="1EAEC6F3" w:rsidR="007150C6" w:rsidRPr="009F6EA2" w:rsidRDefault="007150C6" w:rsidP="007150C6">
            <w:pPr>
              <w:pStyle w:val="Lijstalineagenummerd"/>
              <w:numPr>
                <w:ilvl w:val="0"/>
                <w:numId w:val="0"/>
              </w:numPr>
              <w:spacing w:before="0" w:line="240" w:lineRule="auto"/>
            </w:pPr>
            <w:r w:rsidRPr="00C712D0">
              <w:rPr>
                <w:b w:val="0"/>
              </w:rPr>
              <w:t>B20231130-05</w:t>
            </w:r>
          </w:p>
        </w:tc>
        <w:tc>
          <w:tcPr>
            <w:tcW w:w="1376" w:type="pct"/>
            <w:vAlign w:val="top"/>
          </w:tcPr>
          <w:p w14:paraId="1036C4BB" w14:textId="32130C34" w:rsidR="007150C6" w:rsidRPr="00C712D0" w:rsidRDefault="007150C6" w:rsidP="007150C6">
            <w:pPr>
              <w:pStyle w:val="Lijstalineagenummerd"/>
              <w:numPr>
                <w:ilvl w:val="0"/>
                <w:numId w:val="0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2D0">
              <w:t>Adviesnota ‘actualisatie regionale klimaatagenda 2023’</w:t>
            </w:r>
          </w:p>
        </w:tc>
        <w:tc>
          <w:tcPr>
            <w:tcW w:w="3020" w:type="pct"/>
            <w:vAlign w:val="top"/>
          </w:tcPr>
          <w:p w14:paraId="1FC7FC03" w14:textId="77777777" w:rsidR="007150C6" w:rsidRDefault="007150C6" w:rsidP="007150C6">
            <w:pPr>
              <w:pStyle w:val="Lijstalineagenummerd"/>
              <w:numPr>
                <w:ilvl w:val="0"/>
                <w:numId w:val="1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concept-geactualiseerde Regionale Klimaatadaptatie Hart van Brabant 2022-2027 vast te stellen.</w:t>
            </w:r>
          </w:p>
          <w:p w14:paraId="561BBFC0" w14:textId="77777777" w:rsidR="007150C6" w:rsidRDefault="007150C6" w:rsidP="007150C6">
            <w:pPr>
              <w:pStyle w:val="Lijstalineagenummerd"/>
              <w:numPr>
                <w:ilvl w:val="0"/>
                <w:numId w:val="1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 basis van de geactualiseerde Regionale Klimaatagenda Hart van Brabant de volgende projecten in te dienen voor een bijdrage uit de Impulsregeling van het Rijk:</w:t>
            </w:r>
          </w:p>
          <w:p w14:paraId="01981F97" w14:textId="77777777" w:rsidR="007150C6" w:rsidRDefault="007150C6" w:rsidP="007150C6">
            <w:pPr>
              <w:pStyle w:val="Lijstalineagenummerd"/>
              <w:numPr>
                <w:ilvl w:val="0"/>
                <w:numId w:val="22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Water- en klimaatlandschap Pauwels - Centraal waterhart</w:t>
            </w:r>
          </w:p>
          <w:p w14:paraId="44009A7A" w14:textId="77777777" w:rsidR="007150C6" w:rsidRDefault="007150C6" w:rsidP="007150C6">
            <w:pPr>
              <w:pStyle w:val="Lijstalineagenummerd"/>
              <w:numPr>
                <w:ilvl w:val="0"/>
                <w:numId w:val="22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Water- en klimaatlandschap Pauwels - Zwaluwbunders</w:t>
            </w:r>
          </w:p>
          <w:p w14:paraId="6633241E" w14:textId="77777777" w:rsidR="007150C6" w:rsidRDefault="007150C6" w:rsidP="007150C6">
            <w:pPr>
              <w:pStyle w:val="Lijstalineagenummerd"/>
              <w:numPr>
                <w:ilvl w:val="0"/>
                <w:numId w:val="22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Gebiedsontwikkeling </w:t>
            </w:r>
            <w:proofErr w:type="spellStart"/>
            <w:r>
              <w:t>Wouwervallei</w:t>
            </w:r>
            <w:proofErr w:type="spellEnd"/>
          </w:p>
          <w:p w14:paraId="52FD8A7C" w14:textId="77777777" w:rsidR="007150C6" w:rsidRDefault="007150C6" w:rsidP="007150C6">
            <w:pPr>
              <w:pStyle w:val="Lijstalineagenummerd"/>
              <w:numPr>
                <w:ilvl w:val="0"/>
                <w:numId w:val="22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Nieuwe Leij - ETZ</w:t>
            </w:r>
          </w:p>
          <w:p w14:paraId="63B68CFD" w14:textId="77777777" w:rsidR="007150C6" w:rsidRDefault="007150C6" w:rsidP="007150C6">
            <w:pPr>
              <w:pStyle w:val="Lijstalineagenummerd"/>
              <w:numPr>
                <w:ilvl w:val="0"/>
                <w:numId w:val="22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Ontwikkeling De </w:t>
            </w:r>
            <w:proofErr w:type="spellStart"/>
            <w:r>
              <w:t>Leye</w:t>
            </w:r>
            <w:proofErr w:type="spellEnd"/>
            <w:r>
              <w:t xml:space="preserve"> – Beekdalpark</w:t>
            </w:r>
          </w:p>
          <w:p w14:paraId="6D4BACDC" w14:textId="77777777" w:rsidR="007150C6" w:rsidRDefault="007150C6" w:rsidP="007150C6">
            <w:pPr>
              <w:pStyle w:val="Lijstalineagenummerd"/>
              <w:numPr>
                <w:ilvl w:val="0"/>
                <w:numId w:val="22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Waterberging De Biezen</w:t>
            </w:r>
          </w:p>
          <w:p w14:paraId="2025FB59" w14:textId="0B3363CB" w:rsidR="007150C6" w:rsidRPr="00EB665F" w:rsidRDefault="007150C6" w:rsidP="007150C6">
            <w:pPr>
              <w:pStyle w:val="Lijstalineagenummerd"/>
              <w:numPr>
                <w:ilvl w:val="0"/>
                <w:numId w:val="22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Afkoppelprojecten stedelijk gebied</w:t>
            </w:r>
          </w:p>
        </w:tc>
      </w:tr>
      <w:tr w:rsidR="007150C6" w14:paraId="629BE4C3" w14:textId="77777777" w:rsidTr="007150C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vAlign w:val="top"/>
          </w:tcPr>
          <w:p w14:paraId="09C2E1B4" w14:textId="4D881D90" w:rsidR="007150C6" w:rsidRPr="009F6EA2" w:rsidRDefault="007150C6" w:rsidP="007150C6">
            <w:pPr>
              <w:pStyle w:val="Lijstalineagenummerd"/>
              <w:numPr>
                <w:ilvl w:val="0"/>
                <w:numId w:val="0"/>
              </w:numPr>
              <w:spacing w:before="0" w:line="240" w:lineRule="auto"/>
            </w:pPr>
            <w:r w:rsidRPr="009F6EA2">
              <w:rPr>
                <w:b w:val="0"/>
                <w:bCs/>
              </w:rPr>
              <w:t>B20231130-06</w:t>
            </w:r>
          </w:p>
        </w:tc>
        <w:tc>
          <w:tcPr>
            <w:tcW w:w="1376" w:type="pct"/>
            <w:vAlign w:val="top"/>
          </w:tcPr>
          <w:p w14:paraId="1459746F" w14:textId="79E30DB4" w:rsidR="007150C6" w:rsidRPr="00C712D0" w:rsidRDefault="007150C6" w:rsidP="007150C6">
            <w:pPr>
              <w:pStyle w:val="Lijstalineagenummerd"/>
              <w:numPr>
                <w:ilvl w:val="0"/>
                <w:numId w:val="0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2D0">
              <w:t>Adviesnota ‘manifest circulariteit in relatie tot grondstoffen’</w:t>
            </w:r>
          </w:p>
        </w:tc>
        <w:tc>
          <w:tcPr>
            <w:tcW w:w="3020" w:type="pct"/>
            <w:vAlign w:val="top"/>
          </w:tcPr>
          <w:p w14:paraId="16919DEA" w14:textId="77777777" w:rsidR="007150C6" w:rsidRPr="007A09EC" w:rsidRDefault="007150C6" w:rsidP="007150C6">
            <w:pPr>
              <w:pStyle w:val="Lijstalinea"/>
              <w:numPr>
                <w:ilvl w:val="0"/>
                <w:numId w:val="23"/>
              </w:numPr>
              <w:spacing w:before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09EC">
              <w:t xml:space="preserve">Kennis </w:t>
            </w:r>
            <w:r>
              <w:t xml:space="preserve">te </w:t>
            </w:r>
            <w:r w:rsidRPr="007A09EC">
              <w:t>nemen van het manifest.</w:t>
            </w:r>
          </w:p>
          <w:p w14:paraId="6B63E6A8" w14:textId="77777777" w:rsidR="007150C6" w:rsidRDefault="007150C6" w:rsidP="007150C6">
            <w:pPr>
              <w:pStyle w:val="Lijstalinea"/>
              <w:numPr>
                <w:ilvl w:val="0"/>
                <w:numId w:val="23"/>
              </w:numPr>
              <w:spacing w:before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09EC">
              <w:t xml:space="preserve">Indien het </w:t>
            </w:r>
            <w:proofErr w:type="spellStart"/>
            <w:r w:rsidRPr="007A09EC">
              <w:t>poho</w:t>
            </w:r>
            <w:proofErr w:type="spellEnd"/>
            <w:r w:rsidRPr="007A09EC">
              <w:t xml:space="preserve"> EKG instemt met het manifest om bestuurders te verzoeken om dit door hun colleges te laten bekrachtigen.</w:t>
            </w:r>
          </w:p>
          <w:p w14:paraId="46D48916" w14:textId="7294B443" w:rsidR="007150C6" w:rsidRPr="00EB665F" w:rsidRDefault="007150C6" w:rsidP="007150C6">
            <w:pPr>
              <w:pStyle w:val="Lijstalineagenummerd"/>
              <w:numPr>
                <w:ilvl w:val="0"/>
                <w:numId w:val="23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09EC">
              <w:t xml:space="preserve">Na bekrachtiging door de colleges het manifest uit te werken in een plan van aanpak Circulariteit </w:t>
            </w:r>
            <w:proofErr w:type="spellStart"/>
            <w:r w:rsidRPr="007A09EC">
              <w:t>irt</w:t>
            </w:r>
            <w:proofErr w:type="spellEnd"/>
            <w:r w:rsidRPr="007A09EC">
              <w:t xml:space="preserve"> grondstoffen. </w:t>
            </w:r>
          </w:p>
        </w:tc>
      </w:tr>
    </w:tbl>
    <w:p w14:paraId="310BAAE1" w14:textId="2B6517E1" w:rsidR="00DC6482" w:rsidRPr="00933C0D" w:rsidRDefault="00DC6482" w:rsidP="007150C6">
      <w:pPr>
        <w:spacing w:before="0" w:after="200" w:line="276" w:lineRule="auto"/>
      </w:pPr>
    </w:p>
    <w:sectPr w:rsidR="00DC6482" w:rsidRPr="00933C0D" w:rsidSect="007150C6"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8" w:bottom="1418" w:left="1418" w:header="709" w:footer="709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6EC7" w14:textId="77777777" w:rsidR="006A6736" w:rsidRDefault="006A6736" w:rsidP="005E44A4">
      <w:r>
        <w:separator/>
      </w:r>
    </w:p>
  </w:endnote>
  <w:endnote w:type="continuationSeparator" w:id="0">
    <w:p w14:paraId="774B4498" w14:textId="77777777" w:rsidR="006A6736" w:rsidRDefault="006A6736" w:rsidP="005E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1506671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D491789" w14:textId="77777777" w:rsidR="00933C0D" w:rsidRDefault="00933C0D" w:rsidP="00070F1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642211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3818C91F" w14:textId="77777777" w:rsidR="00775406" w:rsidRDefault="00775406" w:rsidP="00933C0D">
    <w:pPr>
      <w:pStyle w:val="Voettekst"/>
      <w:ind w:right="360"/>
      <w:rPr>
        <w:rStyle w:val="Paginanummer"/>
      </w:rPr>
    </w:pPr>
  </w:p>
  <w:p w14:paraId="29E888BF" w14:textId="77777777" w:rsidR="00775406" w:rsidRDefault="00775406" w:rsidP="008510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1C83" w14:textId="77777777" w:rsidR="00775406" w:rsidRPr="00775406" w:rsidRDefault="00E70806" w:rsidP="00933C0D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64895D4" wp14:editId="69A8B49D">
              <wp:simplePos x="0" y="0"/>
              <wp:positionH relativeFrom="margin">
                <wp:posOffset>0</wp:posOffset>
              </wp:positionH>
              <wp:positionV relativeFrom="paragraph">
                <wp:posOffset>-193463</wp:posOffset>
              </wp:positionV>
              <wp:extent cx="8892000" cy="187200"/>
              <wp:effectExtent l="0" t="0" r="0" b="381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2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90F969" w14:textId="77777777" w:rsidR="00093ED8" w:rsidRPr="0041246C" w:rsidRDefault="00093ED8" w:rsidP="00093ED8">
                          <w:pPr>
                            <w:pStyle w:val="Voettekst"/>
                            <w:spacing w:before="0" w:line="240" w:lineRule="auto"/>
                            <w:jc w:val="right"/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E5006D" w:themeColor="accent1"/>
                              <w:sz w:val="16"/>
                              <w:szCs w:val="16"/>
                            </w:rPr>
                            <w:t>Openbare</w:t>
                          </w:r>
                          <w:r w:rsidRPr="00642211">
                            <w:rPr>
                              <w:color w:val="E5006D" w:themeColor="accent1"/>
                              <w:sz w:val="16"/>
                              <w:szCs w:val="16"/>
                            </w:rPr>
                            <w:t xml:space="preserve"> besluitenlijst</w:t>
                          </w:r>
                          <w:r w:rsidRPr="0041246C">
                            <w:rPr>
                              <w:rStyle w:val="Paginanummer"/>
                              <w:color w:val="E5006D" w:themeColor="accent1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/  pagina </w:t>
                          </w:r>
                          <w:r w:rsidRPr="00093ED8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93ED8">
                            <w:rPr>
                              <w:rStyle w:val="Paginanummer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093ED8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93ED8">
                            <w:rPr>
                              <w:rStyle w:val="Paginanummer"/>
                              <w:sz w:val="16"/>
                              <w:szCs w:val="16"/>
                            </w:rPr>
                            <w:t>1</w:t>
                          </w:r>
                          <w:r w:rsidRPr="00093ED8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van 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DBD249C" w14:textId="77777777" w:rsidR="00E70806" w:rsidRPr="0041246C" w:rsidRDefault="00E70806" w:rsidP="00E70806">
                          <w:pPr>
                            <w:pStyle w:val="Voettekst"/>
                            <w:spacing w:before="0" w:line="240" w:lineRule="auto"/>
                            <w:jc w:val="right"/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895D4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0;margin-top:-15.25pt;width:700.15pt;height:1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" filled="f" stroked="f" strokeweight=".5pt">
              <v:textbox inset="0,0,0,0">
                <w:txbxContent>
                  <w:p w14:paraId="7D90F969" w14:textId="77777777" w:rsidR="00093ED8" w:rsidRPr="0041246C" w:rsidRDefault="00093ED8" w:rsidP="00093ED8">
                    <w:pPr>
                      <w:pStyle w:val="Voettekst"/>
                      <w:spacing w:before="0" w:line="240" w:lineRule="auto"/>
                      <w:jc w:val="right"/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color w:val="E5006D" w:themeColor="accent1"/>
                        <w:sz w:val="16"/>
                        <w:szCs w:val="16"/>
                      </w:rPr>
                      <w:t>Openbare</w:t>
                    </w:r>
                    <w:r w:rsidRPr="00642211">
                      <w:rPr>
                        <w:color w:val="E5006D" w:themeColor="accent1"/>
                        <w:sz w:val="16"/>
                        <w:szCs w:val="16"/>
                      </w:rPr>
                      <w:t xml:space="preserve"> besluitenlijst</w:t>
                    </w:r>
                    <w:r w:rsidRPr="0041246C">
                      <w:rPr>
                        <w:rStyle w:val="Paginanummer"/>
                        <w:color w:val="E5006D" w:themeColor="accent1"/>
                        <w:sz w:val="16"/>
                        <w:szCs w:val="16"/>
                      </w:rPr>
                      <w:t xml:space="preserve">  </w:t>
                    </w: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 xml:space="preserve">/  pagina </w:t>
                    </w:r>
                    <w:r w:rsidRPr="00093ED8"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 w:rsidRPr="00093ED8">
                      <w:rPr>
                        <w:rStyle w:val="Paginanummer"/>
                        <w:sz w:val="16"/>
                        <w:szCs w:val="16"/>
                      </w:rPr>
                      <w:instrText>PAGE  \* Arabic  \* MERGEFORMAT</w:instrText>
                    </w:r>
                    <w:r w:rsidRPr="00093ED8"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Pr="00093ED8">
                      <w:rPr>
                        <w:rStyle w:val="Paginanummer"/>
                        <w:sz w:val="16"/>
                        <w:szCs w:val="16"/>
                      </w:rPr>
                      <w:t>1</w:t>
                    </w:r>
                    <w:r w:rsidRPr="00093ED8"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 xml:space="preserve"> van 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NUMPAGES  \* MERGEFORMAT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  <w:p w14:paraId="3DBD249C" w14:textId="77777777" w:rsidR="00E70806" w:rsidRPr="0041246C" w:rsidRDefault="00E70806" w:rsidP="00E70806">
                    <w:pPr>
                      <w:pStyle w:val="Voettekst"/>
                      <w:spacing w:before="0" w:line="240" w:lineRule="auto"/>
                      <w:jc w:val="right"/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3840" behindDoc="1" locked="0" layoutInCell="1" allowOverlap="1" wp14:anchorId="0825D9A2" wp14:editId="2F1AD33A">
          <wp:simplePos x="0" y="0"/>
          <wp:positionH relativeFrom="page">
            <wp:posOffset>0</wp:posOffset>
          </wp:positionH>
          <wp:positionV relativeFrom="page">
            <wp:posOffset>6275705</wp:posOffset>
          </wp:positionV>
          <wp:extent cx="7560000" cy="1285200"/>
          <wp:effectExtent l="0" t="0" r="0" b="0"/>
          <wp:wrapNone/>
          <wp:docPr id="11" name="Afbeelding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A04">
      <w:rPr>
        <w:noProof/>
      </w:rPr>
      <w:drawing>
        <wp:anchor distT="0" distB="0" distL="114300" distR="114300" simplePos="0" relativeHeight="251678720" behindDoc="1" locked="0" layoutInCell="1" allowOverlap="1" wp14:anchorId="33261477" wp14:editId="56EBDC24">
          <wp:simplePos x="0" y="0"/>
          <wp:positionH relativeFrom="page">
            <wp:posOffset>0</wp:posOffset>
          </wp:positionH>
          <wp:positionV relativeFrom="page">
            <wp:posOffset>9471660</wp:posOffset>
          </wp:positionV>
          <wp:extent cx="7560000" cy="12852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EAC5" w14:textId="77777777" w:rsidR="00933C0D" w:rsidRDefault="00933C0D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D4D2CE8" wp14:editId="34C08F7B">
              <wp:simplePos x="0" y="0"/>
              <wp:positionH relativeFrom="margin">
                <wp:posOffset>0</wp:posOffset>
              </wp:positionH>
              <wp:positionV relativeFrom="paragraph">
                <wp:posOffset>-193887</wp:posOffset>
              </wp:positionV>
              <wp:extent cx="8892000" cy="187200"/>
              <wp:effectExtent l="0" t="0" r="0" b="3810"/>
              <wp:wrapNone/>
              <wp:docPr id="9" name="Tekstv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2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768F36" w14:textId="77777777" w:rsidR="00933C0D" w:rsidRPr="0041246C" w:rsidRDefault="00933C0D" w:rsidP="00933C0D">
                          <w:pPr>
                            <w:pStyle w:val="Voettekst"/>
                            <w:spacing w:before="0" w:line="240" w:lineRule="auto"/>
                            <w:jc w:val="right"/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</w:t>
                          </w:r>
                          <w:r w:rsidR="00093ED8">
                            <w:rPr>
                              <w:color w:val="E5006D" w:themeColor="accent1"/>
                              <w:sz w:val="16"/>
                              <w:szCs w:val="16"/>
                            </w:rPr>
                            <w:t>Openbare</w:t>
                          </w:r>
                          <w:r w:rsidR="00642211" w:rsidRPr="00642211">
                            <w:rPr>
                              <w:color w:val="E5006D" w:themeColor="accent1"/>
                              <w:sz w:val="16"/>
                              <w:szCs w:val="16"/>
                            </w:rPr>
                            <w:t xml:space="preserve"> besluitenlijst</w:t>
                          </w:r>
                          <w:r w:rsidRPr="0041246C">
                            <w:rPr>
                              <w:rStyle w:val="Paginanummer"/>
                              <w:color w:val="E5006D" w:themeColor="accent1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/  pagina </w:t>
                          </w:r>
                          <w:r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>2</w:t>
                          </w:r>
                          <w:r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van </w:t>
                          </w:r>
                          <w:r w:rsidR="00093ED8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 w:rsidR="00093ED8"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="00093ED8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3ED8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093ED8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D2CE8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7" type="#_x0000_t202" style="position:absolute;margin-left:0;margin-top:-15.25pt;width:700.15pt;height:14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" filled="f" stroked="f" strokeweight=".5pt">
              <v:textbox inset="0,0,0,0">
                <w:txbxContent>
                  <w:p w14:paraId="50768F36" w14:textId="77777777" w:rsidR="00933C0D" w:rsidRPr="0041246C" w:rsidRDefault="00933C0D" w:rsidP="00933C0D">
                    <w:pPr>
                      <w:pStyle w:val="Voettekst"/>
                      <w:spacing w:before="0" w:line="240" w:lineRule="auto"/>
                      <w:jc w:val="right"/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</w:pP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 xml:space="preserve"> </w:t>
                    </w:r>
                    <w:r w:rsidR="00093ED8">
                      <w:rPr>
                        <w:color w:val="E5006D" w:themeColor="accent1"/>
                        <w:sz w:val="16"/>
                        <w:szCs w:val="16"/>
                      </w:rPr>
                      <w:t>Openbare</w:t>
                    </w:r>
                    <w:r w:rsidR="00642211" w:rsidRPr="00642211">
                      <w:rPr>
                        <w:color w:val="E5006D" w:themeColor="accent1"/>
                        <w:sz w:val="16"/>
                        <w:szCs w:val="16"/>
                      </w:rPr>
                      <w:t xml:space="preserve"> besluitenlijst</w:t>
                    </w:r>
                    <w:r w:rsidRPr="0041246C">
                      <w:rPr>
                        <w:rStyle w:val="Paginanummer"/>
                        <w:color w:val="E5006D" w:themeColor="accent1"/>
                        <w:sz w:val="16"/>
                        <w:szCs w:val="16"/>
                      </w:rPr>
                      <w:t xml:space="preserve">  </w:t>
                    </w: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 xml:space="preserve">/  pagina </w:t>
                    </w:r>
                    <w:r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instrText>PAGE  \* Arabic  \* MERGEFORMAT</w:instrText>
                    </w:r>
                    <w:r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>2</w:t>
                    </w:r>
                    <w:r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 xml:space="preserve"> van </w:t>
                    </w:r>
                    <w:r w:rsidR="00093ED8"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 w:rsidR="00093ED8">
                      <w:rPr>
                        <w:rStyle w:val="Paginanummer"/>
                        <w:sz w:val="16"/>
                        <w:szCs w:val="16"/>
                      </w:rPr>
                      <w:instrText xml:space="preserve"> NUMPAGES  \* MERGEFORMAT </w:instrText>
                    </w:r>
                    <w:r w:rsidR="00093ED8"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093ED8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 w:rsidR="00093ED8"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1" locked="0" layoutInCell="1" allowOverlap="1" wp14:anchorId="5A4D3B4C" wp14:editId="5FE8B5BD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285200"/>
          <wp:effectExtent l="0" t="0" r="0" b="0"/>
          <wp:wrapNone/>
          <wp:docPr id="14" name="Afbeelding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fbeelding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3DB3" w14:textId="77777777" w:rsidR="006A6736" w:rsidRDefault="006A6736" w:rsidP="005E44A4">
      <w:r>
        <w:separator/>
      </w:r>
    </w:p>
  </w:footnote>
  <w:footnote w:type="continuationSeparator" w:id="0">
    <w:p w14:paraId="7804A800" w14:textId="77777777" w:rsidR="006A6736" w:rsidRDefault="006A6736" w:rsidP="005E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C6CC" w14:textId="77777777" w:rsidR="00C7475E" w:rsidRDefault="005D3A43" w:rsidP="00C7475E">
    <w:pPr>
      <w:pStyle w:val="Koptekst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16932C9" wp14:editId="2BCE1D77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7560000" cy="1612800"/>
          <wp:effectExtent l="0" t="0" r="0" b="635"/>
          <wp:wrapNone/>
          <wp:docPr id="13" name="Afbeelding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fbeelding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118D46" w14:textId="77777777" w:rsidR="004253AE" w:rsidRPr="00C7475E" w:rsidRDefault="004253AE" w:rsidP="00C747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C06"/>
    <w:multiLevelType w:val="hybridMultilevel"/>
    <w:tmpl w:val="F10266F4"/>
    <w:name w:val="Lijstalinea niv 223"/>
    <w:lvl w:ilvl="0" w:tplc="3B2C53FA">
      <w:start w:val="1"/>
      <w:numFmt w:val="lowerLetter"/>
      <w:pStyle w:val="Lijstalineagenummerd-niveau2"/>
      <w:lvlText w:val="%1."/>
      <w:lvlJc w:val="left"/>
      <w:pPr>
        <w:ind w:left="700" w:hanging="360"/>
      </w:pPr>
      <w:rPr>
        <w:rFonts w:hint="default"/>
        <w:color w:val="003057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D21"/>
    <w:multiLevelType w:val="multilevel"/>
    <w:tmpl w:val="0413001F"/>
    <w:name w:val="Lijstalinea niv 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306A12"/>
    <w:multiLevelType w:val="hybridMultilevel"/>
    <w:tmpl w:val="3C2833A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613EC"/>
    <w:multiLevelType w:val="multilevel"/>
    <w:tmpl w:val="0413001D"/>
    <w:styleLink w:val="Huidigelij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F24BFC"/>
    <w:multiLevelType w:val="multilevel"/>
    <w:tmpl w:val="0413001D"/>
    <w:styleLink w:val="Huidigelij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7A2D90"/>
    <w:multiLevelType w:val="multilevel"/>
    <w:tmpl w:val="0413001D"/>
    <w:styleLink w:val="Huidigelij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451B75"/>
    <w:multiLevelType w:val="multilevel"/>
    <w:tmpl w:val="0413001D"/>
    <w:styleLink w:val="Huidigelij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E32D2F"/>
    <w:multiLevelType w:val="hybridMultilevel"/>
    <w:tmpl w:val="CCDCB34E"/>
    <w:lvl w:ilvl="0" w:tplc="D7A0C858">
      <w:start w:val="1"/>
      <w:numFmt w:val="bullet"/>
      <w:pStyle w:val="Lijstalinea-niveau4"/>
      <w:lvlText w:val="–"/>
      <w:lvlJc w:val="left"/>
      <w:pPr>
        <w:ind w:left="1361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E6D04"/>
    <w:multiLevelType w:val="multilevel"/>
    <w:tmpl w:val="0413001D"/>
    <w:styleLink w:val="Huidigelij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39715C"/>
    <w:multiLevelType w:val="multilevel"/>
    <w:tmpl w:val="0413001D"/>
    <w:name w:val="Lijstalinea niv 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D44274"/>
    <w:multiLevelType w:val="multilevel"/>
    <w:tmpl w:val="0413001D"/>
    <w:name w:val="Lijstalinea niv 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437F0A"/>
    <w:multiLevelType w:val="multilevel"/>
    <w:tmpl w:val="DE589836"/>
    <w:styleLink w:val="Huidigelijst10"/>
    <w:lvl w:ilvl="0">
      <w:start w:val="111"/>
      <w:numFmt w:val="bullet"/>
      <w:lvlText w:val="*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FE63C1"/>
    <w:multiLevelType w:val="multilevel"/>
    <w:tmpl w:val="0413001D"/>
    <w:name w:val="Lijstalinea niv 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1A32CE"/>
    <w:multiLevelType w:val="multilevel"/>
    <w:tmpl w:val="59C8B3D0"/>
    <w:styleLink w:val="Huidigelijst8"/>
    <w:lvl w:ilvl="0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708D7"/>
    <w:multiLevelType w:val="multilevel"/>
    <w:tmpl w:val="447E1CC6"/>
    <w:styleLink w:val="Huidigelijst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D5E280A"/>
    <w:multiLevelType w:val="multilevel"/>
    <w:tmpl w:val="04130023"/>
    <w:name w:val="Lijstalinea niv 2222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5EA1B2E"/>
    <w:multiLevelType w:val="multilevel"/>
    <w:tmpl w:val="0413001D"/>
    <w:styleLink w:val="Huidigelij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4EB703A"/>
    <w:multiLevelType w:val="multilevel"/>
    <w:tmpl w:val="0413001D"/>
    <w:styleLink w:val="Huidigelij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1972522"/>
    <w:multiLevelType w:val="hybridMultilevel"/>
    <w:tmpl w:val="8CB2EEE4"/>
    <w:lvl w:ilvl="0" w:tplc="0413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62C161DF"/>
    <w:multiLevelType w:val="multilevel"/>
    <w:tmpl w:val="0413001D"/>
    <w:styleLink w:val="Huidigelij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8C2B62"/>
    <w:multiLevelType w:val="hybridMultilevel"/>
    <w:tmpl w:val="99386A2A"/>
    <w:lvl w:ilvl="0" w:tplc="D1A08B3A">
      <w:start w:val="1"/>
      <w:numFmt w:val="bullet"/>
      <w:pStyle w:val="Lijstalinea-niveau3"/>
      <w:lvlText w:val="–"/>
      <w:lvlJc w:val="left"/>
      <w:pPr>
        <w:ind w:left="1020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76119"/>
    <w:multiLevelType w:val="multilevel"/>
    <w:tmpl w:val="0413001D"/>
    <w:name w:val="Lijstalinea niv 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C23428E"/>
    <w:multiLevelType w:val="hybridMultilevel"/>
    <w:tmpl w:val="3AA05678"/>
    <w:name w:val="Lijstalinea niv 23"/>
    <w:lvl w:ilvl="0" w:tplc="7DA0C1D0">
      <w:start w:val="1"/>
      <w:numFmt w:val="bullet"/>
      <w:pStyle w:val="Lijstalinea-niveau2"/>
      <w:lvlText w:val="–"/>
      <w:lvlJc w:val="left"/>
      <w:pPr>
        <w:ind w:left="680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0DC6551"/>
    <w:multiLevelType w:val="hybridMultilevel"/>
    <w:tmpl w:val="2EB64CA0"/>
    <w:name w:val="Lijstalinea niv 22"/>
    <w:lvl w:ilvl="0" w:tplc="DA86FFDE">
      <w:start w:val="1"/>
      <w:numFmt w:val="decimal"/>
      <w:pStyle w:val="Lijstalineagenummerd"/>
      <w:lvlText w:val="%1."/>
      <w:lvlJc w:val="left"/>
      <w:pPr>
        <w:ind w:left="340" w:hanging="340"/>
      </w:pPr>
      <w:rPr>
        <w:rFonts w:ascii="Cambria" w:hAnsi="Cambria" w:hint="default"/>
        <w:color w:val="003057" w:themeColor="text1"/>
      </w:rPr>
    </w:lvl>
    <w:lvl w:ilvl="1" w:tplc="D79C3D44">
      <w:start w:val="1"/>
      <w:numFmt w:val="decimal"/>
      <w:lvlText w:val="%2."/>
      <w:lvlJc w:val="left"/>
      <w:pPr>
        <w:ind w:left="681" w:hanging="341"/>
      </w:pPr>
      <w:rPr>
        <w:rFonts w:ascii="Cambria" w:hAnsi="Cambria" w:hint="default"/>
        <w:color w:val="7682A0"/>
      </w:rPr>
    </w:lvl>
    <w:lvl w:ilvl="2" w:tplc="0413001B" w:tentative="1">
      <w:start w:val="1"/>
      <w:numFmt w:val="lowerRoman"/>
      <w:lvlText w:val="%3."/>
      <w:lvlJc w:val="right"/>
      <w:pPr>
        <w:ind w:left="1820" w:hanging="180"/>
      </w:pPr>
    </w:lvl>
    <w:lvl w:ilvl="3" w:tplc="0413000F" w:tentative="1">
      <w:start w:val="1"/>
      <w:numFmt w:val="decimal"/>
      <w:lvlText w:val="%4."/>
      <w:lvlJc w:val="left"/>
      <w:pPr>
        <w:ind w:left="2540" w:hanging="360"/>
      </w:pPr>
    </w:lvl>
    <w:lvl w:ilvl="4" w:tplc="04130019" w:tentative="1">
      <w:start w:val="1"/>
      <w:numFmt w:val="lowerLetter"/>
      <w:lvlText w:val="%5."/>
      <w:lvlJc w:val="left"/>
      <w:pPr>
        <w:ind w:left="3260" w:hanging="360"/>
      </w:pPr>
    </w:lvl>
    <w:lvl w:ilvl="5" w:tplc="0413001B" w:tentative="1">
      <w:start w:val="1"/>
      <w:numFmt w:val="lowerRoman"/>
      <w:lvlText w:val="%6."/>
      <w:lvlJc w:val="right"/>
      <w:pPr>
        <w:ind w:left="3980" w:hanging="180"/>
      </w:pPr>
    </w:lvl>
    <w:lvl w:ilvl="6" w:tplc="0413000F" w:tentative="1">
      <w:start w:val="1"/>
      <w:numFmt w:val="decimal"/>
      <w:lvlText w:val="%7."/>
      <w:lvlJc w:val="left"/>
      <w:pPr>
        <w:ind w:left="4700" w:hanging="360"/>
      </w:pPr>
    </w:lvl>
    <w:lvl w:ilvl="7" w:tplc="04130019" w:tentative="1">
      <w:start w:val="1"/>
      <w:numFmt w:val="lowerLetter"/>
      <w:lvlText w:val="%8."/>
      <w:lvlJc w:val="left"/>
      <w:pPr>
        <w:ind w:left="5420" w:hanging="360"/>
      </w:pPr>
    </w:lvl>
    <w:lvl w:ilvl="8" w:tplc="0413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 w15:restartNumberingAfterBreak="0">
    <w:nsid w:val="782901EF"/>
    <w:multiLevelType w:val="multilevel"/>
    <w:tmpl w:val="0413001D"/>
    <w:name w:val="Lijstalinea niv 23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B391A9F"/>
    <w:multiLevelType w:val="multilevel"/>
    <w:tmpl w:val="0413001D"/>
    <w:styleLink w:val="Huidigelijst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D478B9"/>
    <w:multiLevelType w:val="multilevel"/>
    <w:tmpl w:val="DE589836"/>
    <w:styleLink w:val="Huidigelijst9"/>
    <w:lvl w:ilvl="0">
      <w:start w:val="111"/>
      <w:numFmt w:val="bullet"/>
      <w:lvlText w:val="*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9C50CE"/>
    <w:multiLevelType w:val="multilevel"/>
    <w:tmpl w:val="4F3AD136"/>
    <w:name w:val="Lijstalinea niv 2"/>
    <w:lvl w:ilvl="0">
      <w:start w:val="1"/>
      <w:numFmt w:val="bullet"/>
      <w:pStyle w:val="Lijstalinea"/>
      <w:lvlText w:val="–"/>
      <w:lvlJc w:val="left"/>
      <w:pPr>
        <w:ind w:left="340" w:hanging="340"/>
      </w:pPr>
      <w:rPr>
        <w:rFonts w:ascii="Cambria" w:hAnsi="Cambria" w:cs="Times New Roman" w:hint="default"/>
        <w:b/>
        <w:i w:val="0"/>
        <w:color w:val="E5006D" w:themeColor="accent1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ascii="Times New Roman" w:hAnsi="Times New Roman" w:cs="Times New Roman" w:hint="default"/>
        <w:color w:val="E5006D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955049">
    <w:abstractNumId w:val="23"/>
  </w:num>
  <w:num w:numId="2" w16cid:durableId="7909053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9025380">
    <w:abstractNumId w:val="14"/>
  </w:num>
  <w:num w:numId="4" w16cid:durableId="776564801">
    <w:abstractNumId w:val="11"/>
  </w:num>
  <w:num w:numId="5" w16cid:durableId="756438839">
    <w:abstractNumId w:val="8"/>
  </w:num>
  <w:num w:numId="6" w16cid:durableId="452750744">
    <w:abstractNumId w:val="4"/>
  </w:num>
  <w:num w:numId="7" w16cid:durableId="1084105348">
    <w:abstractNumId w:val="5"/>
  </w:num>
  <w:num w:numId="8" w16cid:durableId="1486967384">
    <w:abstractNumId w:val="16"/>
  </w:num>
  <w:num w:numId="9" w16cid:durableId="1390616182">
    <w:abstractNumId w:val="3"/>
  </w:num>
  <w:num w:numId="10" w16cid:durableId="991828715">
    <w:abstractNumId w:val="17"/>
  </w:num>
  <w:num w:numId="11" w16cid:durableId="1470172420">
    <w:abstractNumId w:val="13"/>
  </w:num>
  <w:num w:numId="12" w16cid:durableId="2041737182">
    <w:abstractNumId w:val="26"/>
  </w:num>
  <w:num w:numId="13" w16cid:durableId="722481255">
    <w:abstractNumId w:val="27"/>
  </w:num>
  <w:num w:numId="14" w16cid:durableId="1568414041">
    <w:abstractNumId w:val="22"/>
  </w:num>
  <w:num w:numId="15" w16cid:durableId="1380940243">
    <w:abstractNumId w:val="20"/>
  </w:num>
  <w:num w:numId="16" w16cid:durableId="1943611517">
    <w:abstractNumId w:val="7"/>
  </w:num>
  <w:num w:numId="17" w16cid:durableId="1870292622">
    <w:abstractNumId w:val="23"/>
  </w:num>
  <w:num w:numId="18" w16cid:durableId="2004813839">
    <w:abstractNumId w:val="0"/>
  </w:num>
  <w:num w:numId="19" w16cid:durableId="1700201597">
    <w:abstractNumId w:val="19"/>
  </w:num>
  <w:num w:numId="20" w16cid:durableId="993336008">
    <w:abstractNumId w:val="6"/>
  </w:num>
  <w:num w:numId="21" w16cid:durableId="635795069">
    <w:abstractNumId w:val="25"/>
  </w:num>
  <w:num w:numId="22" w16cid:durableId="1400860468">
    <w:abstractNumId w:val="18"/>
  </w:num>
  <w:num w:numId="23" w16cid:durableId="1251962298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36"/>
    <w:rsid w:val="000049F8"/>
    <w:rsid w:val="00012916"/>
    <w:rsid w:val="000306A9"/>
    <w:rsid w:val="00034439"/>
    <w:rsid w:val="00045522"/>
    <w:rsid w:val="00055968"/>
    <w:rsid w:val="00065A1E"/>
    <w:rsid w:val="000769A4"/>
    <w:rsid w:val="00077D65"/>
    <w:rsid w:val="00082212"/>
    <w:rsid w:val="0008780F"/>
    <w:rsid w:val="00093ED8"/>
    <w:rsid w:val="00096908"/>
    <w:rsid w:val="00097ABE"/>
    <w:rsid w:val="000A324B"/>
    <w:rsid w:val="000B25A0"/>
    <w:rsid w:val="000B4AC6"/>
    <w:rsid w:val="000C1011"/>
    <w:rsid w:val="000E27D1"/>
    <w:rsid w:val="00104234"/>
    <w:rsid w:val="0010447A"/>
    <w:rsid w:val="0011096A"/>
    <w:rsid w:val="0011486E"/>
    <w:rsid w:val="00125D72"/>
    <w:rsid w:val="001455EE"/>
    <w:rsid w:val="00147626"/>
    <w:rsid w:val="001513B9"/>
    <w:rsid w:val="00151E6B"/>
    <w:rsid w:val="001644D7"/>
    <w:rsid w:val="00171216"/>
    <w:rsid w:val="00181AF7"/>
    <w:rsid w:val="001827ED"/>
    <w:rsid w:val="00183BFF"/>
    <w:rsid w:val="00186254"/>
    <w:rsid w:val="001A2CC2"/>
    <w:rsid w:val="001A3E81"/>
    <w:rsid w:val="001B0782"/>
    <w:rsid w:val="001B2DB6"/>
    <w:rsid w:val="001B59CA"/>
    <w:rsid w:val="001E589A"/>
    <w:rsid w:val="001F0230"/>
    <w:rsid w:val="001F36C8"/>
    <w:rsid w:val="00202F0F"/>
    <w:rsid w:val="00215C5C"/>
    <w:rsid w:val="00216072"/>
    <w:rsid w:val="0022025A"/>
    <w:rsid w:val="00221F71"/>
    <w:rsid w:val="002232A6"/>
    <w:rsid w:val="00232A31"/>
    <w:rsid w:val="00234757"/>
    <w:rsid w:val="00240584"/>
    <w:rsid w:val="0026494E"/>
    <w:rsid w:val="00267A06"/>
    <w:rsid w:val="002770D5"/>
    <w:rsid w:val="0028227D"/>
    <w:rsid w:val="00284946"/>
    <w:rsid w:val="002A01A0"/>
    <w:rsid w:val="002C35D5"/>
    <w:rsid w:val="002C432B"/>
    <w:rsid w:val="002D390C"/>
    <w:rsid w:val="002E4821"/>
    <w:rsid w:val="002E5452"/>
    <w:rsid w:val="003011B7"/>
    <w:rsid w:val="00302F82"/>
    <w:rsid w:val="00307C81"/>
    <w:rsid w:val="0031289B"/>
    <w:rsid w:val="00315296"/>
    <w:rsid w:val="003211C4"/>
    <w:rsid w:val="00321BF3"/>
    <w:rsid w:val="00324054"/>
    <w:rsid w:val="00330DB9"/>
    <w:rsid w:val="00330DFB"/>
    <w:rsid w:val="00332420"/>
    <w:rsid w:val="003477B8"/>
    <w:rsid w:val="00357BC9"/>
    <w:rsid w:val="00360D36"/>
    <w:rsid w:val="00371D18"/>
    <w:rsid w:val="0037423D"/>
    <w:rsid w:val="003A7E6C"/>
    <w:rsid w:val="003C6B31"/>
    <w:rsid w:val="00405DDA"/>
    <w:rsid w:val="004060DC"/>
    <w:rsid w:val="00411AAD"/>
    <w:rsid w:val="0041246C"/>
    <w:rsid w:val="004253AE"/>
    <w:rsid w:val="00436114"/>
    <w:rsid w:val="00451F14"/>
    <w:rsid w:val="00472F40"/>
    <w:rsid w:val="00482C17"/>
    <w:rsid w:val="00487706"/>
    <w:rsid w:val="00497CA2"/>
    <w:rsid w:val="004A0A45"/>
    <w:rsid w:val="004B3E46"/>
    <w:rsid w:val="004D08EB"/>
    <w:rsid w:val="004D2A79"/>
    <w:rsid w:val="004D703F"/>
    <w:rsid w:val="004E1AFA"/>
    <w:rsid w:val="00500344"/>
    <w:rsid w:val="00502A92"/>
    <w:rsid w:val="0051575C"/>
    <w:rsid w:val="00517F9C"/>
    <w:rsid w:val="00521062"/>
    <w:rsid w:val="0052495A"/>
    <w:rsid w:val="00533426"/>
    <w:rsid w:val="005355A5"/>
    <w:rsid w:val="00572BD0"/>
    <w:rsid w:val="00575DD9"/>
    <w:rsid w:val="00577A0E"/>
    <w:rsid w:val="00586087"/>
    <w:rsid w:val="005A37BC"/>
    <w:rsid w:val="005B6EE7"/>
    <w:rsid w:val="005C22EA"/>
    <w:rsid w:val="005C3084"/>
    <w:rsid w:val="005C5A04"/>
    <w:rsid w:val="005C655D"/>
    <w:rsid w:val="005D2CF4"/>
    <w:rsid w:val="005D3A43"/>
    <w:rsid w:val="005D40F7"/>
    <w:rsid w:val="005E3084"/>
    <w:rsid w:val="005E44A4"/>
    <w:rsid w:val="0061003B"/>
    <w:rsid w:val="00620413"/>
    <w:rsid w:val="00622AAA"/>
    <w:rsid w:val="006242FA"/>
    <w:rsid w:val="006258CE"/>
    <w:rsid w:val="0063599E"/>
    <w:rsid w:val="00636DEF"/>
    <w:rsid w:val="00642211"/>
    <w:rsid w:val="00646EC9"/>
    <w:rsid w:val="00653B4F"/>
    <w:rsid w:val="006843EC"/>
    <w:rsid w:val="0069218E"/>
    <w:rsid w:val="00693D2B"/>
    <w:rsid w:val="006A5FFB"/>
    <w:rsid w:val="006A6736"/>
    <w:rsid w:val="006C0FCB"/>
    <w:rsid w:val="006D2BD2"/>
    <w:rsid w:val="006D6D6A"/>
    <w:rsid w:val="006E02E8"/>
    <w:rsid w:val="006E1016"/>
    <w:rsid w:val="006E15F7"/>
    <w:rsid w:val="006E57D4"/>
    <w:rsid w:val="0070723D"/>
    <w:rsid w:val="0071203C"/>
    <w:rsid w:val="007141E1"/>
    <w:rsid w:val="007141EA"/>
    <w:rsid w:val="007150C6"/>
    <w:rsid w:val="007309F6"/>
    <w:rsid w:val="00737D6A"/>
    <w:rsid w:val="00744241"/>
    <w:rsid w:val="0074620D"/>
    <w:rsid w:val="00747D8B"/>
    <w:rsid w:val="007527E5"/>
    <w:rsid w:val="00762650"/>
    <w:rsid w:val="00767BC9"/>
    <w:rsid w:val="00775406"/>
    <w:rsid w:val="00780E1F"/>
    <w:rsid w:val="0078217F"/>
    <w:rsid w:val="0079575E"/>
    <w:rsid w:val="00795F75"/>
    <w:rsid w:val="007A1DE8"/>
    <w:rsid w:val="007C3C12"/>
    <w:rsid w:val="007D034A"/>
    <w:rsid w:val="007D5EF6"/>
    <w:rsid w:val="007E61EC"/>
    <w:rsid w:val="007F0BA3"/>
    <w:rsid w:val="00802630"/>
    <w:rsid w:val="0083225A"/>
    <w:rsid w:val="0083532F"/>
    <w:rsid w:val="00837E76"/>
    <w:rsid w:val="00840D4B"/>
    <w:rsid w:val="00844ECD"/>
    <w:rsid w:val="008462DF"/>
    <w:rsid w:val="00851023"/>
    <w:rsid w:val="00851DC7"/>
    <w:rsid w:val="00860105"/>
    <w:rsid w:val="008659D1"/>
    <w:rsid w:val="00884FB6"/>
    <w:rsid w:val="00890ACC"/>
    <w:rsid w:val="008B00F9"/>
    <w:rsid w:val="008C764D"/>
    <w:rsid w:val="008D5E46"/>
    <w:rsid w:val="008E457F"/>
    <w:rsid w:val="008E4C0C"/>
    <w:rsid w:val="008F464F"/>
    <w:rsid w:val="00912182"/>
    <w:rsid w:val="009147B7"/>
    <w:rsid w:val="0092008F"/>
    <w:rsid w:val="00921B0E"/>
    <w:rsid w:val="009268BC"/>
    <w:rsid w:val="00931960"/>
    <w:rsid w:val="00933C0D"/>
    <w:rsid w:val="00944DF6"/>
    <w:rsid w:val="00947326"/>
    <w:rsid w:val="00954DE9"/>
    <w:rsid w:val="0095559C"/>
    <w:rsid w:val="0096586E"/>
    <w:rsid w:val="00967E0A"/>
    <w:rsid w:val="00983A8D"/>
    <w:rsid w:val="00986A04"/>
    <w:rsid w:val="009905CF"/>
    <w:rsid w:val="00994C5E"/>
    <w:rsid w:val="009A4940"/>
    <w:rsid w:val="009A76FA"/>
    <w:rsid w:val="009B0988"/>
    <w:rsid w:val="009B40A1"/>
    <w:rsid w:val="009D1245"/>
    <w:rsid w:val="009D4BE4"/>
    <w:rsid w:val="009E064B"/>
    <w:rsid w:val="009E25CD"/>
    <w:rsid w:val="009F275E"/>
    <w:rsid w:val="009F3C60"/>
    <w:rsid w:val="009F47FF"/>
    <w:rsid w:val="00A04F94"/>
    <w:rsid w:val="00A06BF9"/>
    <w:rsid w:val="00A13D16"/>
    <w:rsid w:val="00A2229A"/>
    <w:rsid w:val="00A30A3E"/>
    <w:rsid w:val="00A562BA"/>
    <w:rsid w:val="00A621D5"/>
    <w:rsid w:val="00A74462"/>
    <w:rsid w:val="00A9425F"/>
    <w:rsid w:val="00AA5EAD"/>
    <w:rsid w:val="00AC1B73"/>
    <w:rsid w:val="00AD3E4B"/>
    <w:rsid w:val="00AD7F8C"/>
    <w:rsid w:val="00AF0208"/>
    <w:rsid w:val="00AF17B1"/>
    <w:rsid w:val="00AF1C7F"/>
    <w:rsid w:val="00B0591A"/>
    <w:rsid w:val="00B2053B"/>
    <w:rsid w:val="00B27289"/>
    <w:rsid w:val="00B35FA6"/>
    <w:rsid w:val="00B41583"/>
    <w:rsid w:val="00B53F1C"/>
    <w:rsid w:val="00B63A93"/>
    <w:rsid w:val="00B65CA1"/>
    <w:rsid w:val="00B66266"/>
    <w:rsid w:val="00B66412"/>
    <w:rsid w:val="00B727C7"/>
    <w:rsid w:val="00B741D7"/>
    <w:rsid w:val="00B85CAB"/>
    <w:rsid w:val="00BA1B56"/>
    <w:rsid w:val="00BA3E1F"/>
    <w:rsid w:val="00BA5018"/>
    <w:rsid w:val="00BA52E6"/>
    <w:rsid w:val="00BA5C78"/>
    <w:rsid w:val="00BB40D6"/>
    <w:rsid w:val="00BD0A0C"/>
    <w:rsid w:val="00BD7B1B"/>
    <w:rsid w:val="00C02CB6"/>
    <w:rsid w:val="00C132E1"/>
    <w:rsid w:val="00C155AB"/>
    <w:rsid w:val="00C15B9C"/>
    <w:rsid w:val="00C16E69"/>
    <w:rsid w:val="00C24311"/>
    <w:rsid w:val="00C3153E"/>
    <w:rsid w:val="00C4694D"/>
    <w:rsid w:val="00C60A56"/>
    <w:rsid w:val="00C61C78"/>
    <w:rsid w:val="00C672BE"/>
    <w:rsid w:val="00C7475E"/>
    <w:rsid w:val="00C800BD"/>
    <w:rsid w:val="00C97AF2"/>
    <w:rsid w:val="00CA0195"/>
    <w:rsid w:val="00CA5110"/>
    <w:rsid w:val="00CB12D0"/>
    <w:rsid w:val="00CB4FCC"/>
    <w:rsid w:val="00CD04F6"/>
    <w:rsid w:val="00CE1077"/>
    <w:rsid w:val="00CE221B"/>
    <w:rsid w:val="00CE5742"/>
    <w:rsid w:val="00CE636B"/>
    <w:rsid w:val="00CF3E0A"/>
    <w:rsid w:val="00CF4EB9"/>
    <w:rsid w:val="00CF627E"/>
    <w:rsid w:val="00CF63AC"/>
    <w:rsid w:val="00D028A3"/>
    <w:rsid w:val="00D10766"/>
    <w:rsid w:val="00D42912"/>
    <w:rsid w:val="00D511EC"/>
    <w:rsid w:val="00D61272"/>
    <w:rsid w:val="00D63761"/>
    <w:rsid w:val="00D66DEF"/>
    <w:rsid w:val="00D83A13"/>
    <w:rsid w:val="00D94EB4"/>
    <w:rsid w:val="00D9597D"/>
    <w:rsid w:val="00DA7C7F"/>
    <w:rsid w:val="00DC4DD0"/>
    <w:rsid w:val="00DC6482"/>
    <w:rsid w:val="00DC6FB7"/>
    <w:rsid w:val="00DC71CB"/>
    <w:rsid w:val="00DD2E4A"/>
    <w:rsid w:val="00DE2F51"/>
    <w:rsid w:val="00DE3328"/>
    <w:rsid w:val="00DE35E2"/>
    <w:rsid w:val="00DE741A"/>
    <w:rsid w:val="00E03E4C"/>
    <w:rsid w:val="00E16473"/>
    <w:rsid w:val="00E171B5"/>
    <w:rsid w:val="00E223EB"/>
    <w:rsid w:val="00E27CB2"/>
    <w:rsid w:val="00E30D12"/>
    <w:rsid w:val="00E30FD9"/>
    <w:rsid w:val="00E440A3"/>
    <w:rsid w:val="00E47644"/>
    <w:rsid w:val="00E552EA"/>
    <w:rsid w:val="00E70806"/>
    <w:rsid w:val="00E76728"/>
    <w:rsid w:val="00E81BDF"/>
    <w:rsid w:val="00E82817"/>
    <w:rsid w:val="00E93CC0"/>
    <w:rsid w:val="00E95AD4"/>
    <w:rsid w:val="00EA39D4"/>
    <w:rsid w:val="00EA66E9"/>
    <w:rsid w:val="00EB0BDA"/>
    <w:rsid w:val="00EB2656"/>
    <w:rsid w:val="00EB3C48"/>
    <w:rsid w:val="00ED1F31"/>
    <w:rsid w:val="00ED55A1"/>
    <w:rsid w:val="00EE0B1E"/>
    <w:rsid w:val="00F065B5"/>
    <w:rsid w:val="00F077B1"/>
    <w:rsid w:val="00F27735"/>
    <w:rsid w:val="00F32B90"/>
    <w:rsid w:val="00F33213"/>
    <w:rsid w:val="00F47146"/>
    <w:rsid w:val="00F5105F"/>
    <w:rsid w:val="00F516EB"/>
    <w:rsid w:val="00F54B76"/>
    <w:rsid w:val="00F7607B"/>
    <w:rsid w:val="00F83864"/>
    <w:rsid w:val="00F85EF0"/>
    <w:rsid w:val="00F91A8A"/>
    <w:rsid w:val="00FA3A33"/>
    <w:rsid w:val="00FB0EE4"/>
    <w:rsid w:val="00FB627B"/>
    <w:rsid w:val="00FB68D1"/>
    <w:rsid w:val="00FC28EF"/>
    <w:rsid w:val="00FF08AB"/>
    <w:rsid w:val="00FF63B1"/>
    <w:rsid w:val="00FF7DD8"/>
    <w:rsid w:val="1290C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69268"/>
  <w15:docId w15:val="{56876FC8-5E60-4A6F-8F0A-3A2413F4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0EE4"/>
    <w:pPr>
      <w:spacing w:before="130" w:after="0" w:line="312" w:lineRule="auto"/>
    </w:pPr>
    <w:rPr>
      <w:rFonts w:ascii="Cambria" w:eastAsiaTheme="minorEastAsia" w:hAnsi="Cambria" w:cs="Arial"/>
      <w:color w:val="003057"/>
      <w:sz w:val="21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83864"/>
    <w:pPr>
      <w:keepNext/>
      <w:spacing w:before="520" w:line="264" w:lineRule="auto"/>
      <w:outlineLvl w:val="0"/>
    </w:pPr>
    <w:rPr>
      <w:rFonts w:ascii="Arial" w:hAnsi="Arial"/>
      <w:b/>
      <w:bCs/>
      <w:color w:val="003057" w:themeColor="text2"/>
      <w:sz w:val="32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3864"/>
    <w:pPr>
      <w:keepNext/>
      <w:spacing w:before="520" w:line="264" w:lineRule="auto"/>
      <w:outlineLvl w:val="1"/>
    </w:pPr>
    <w:rPr>
      <w:rFonts w:ascii="Arial" w:hAnsi="Arial"/>
      <w:b/>
      <w:b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83864"/>
    <w:pPr>
      <w:keepNext/>
      <w:spacing w:before="390" w:line="264" w:lineRule="auto"/>
      <w:outlineLvl w:val="2"/>
    </w:pPr>
    <w:rPr>
      <w:rFonts w:ascii="Arial" w:hAnsi="Arial"/>
      <w:b/>
      <w:bCs/>
      <w:color w:val="003057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B0EE4"/>
    <w:pPr>
      <w:keepNext/>
      <w:spacing w:before="390"/>
      <w:outlineLvl w:val="3"/>
    </w:pPr>
    <w:rPr>
      <w:rFonts w:ascii="Arial" w:hAnsi="Arial"/>
      <w:b/>
      <w:bCs/>
    </w:rPr>
  </w:style>
  <w:style w:type="paragraph" w:styleId="Kop5">
    <w:name w:val="heading 5"/>
    <w:basedOn w:val="Kop4"/>
    <w:next w:val="Standaard"/>
    <w:link w:val="Kop5Char"/>
    <w:uiPriority w:val="9"/>
    <w:unhideWhenUsed/>
    <w:rsid w:val="00FB0EE4"/>
    <w:pPr>
      <w:spacing w:after="120"/>
      <w:outlineLvl w:val="4"/>
    </w:pPr>
  </w:style>
  <w:style w:type="paragraph" w:styleId="Kop6">
    <w:name w:val="heading 6"/>
    <w:aliases w:val="Kop 6 (tabelkop)"/>
    <w:basedOn w:val="Kop5"/>
    <w:next w:val="Standaard"/>
    <w:link w:val="Kop6Char"/>
    <w:uiPriority w:val="9"/>
    <w:unhideWhenUsed/>
    <w:rsid w:val="00912182"/>
    <w:pPr>
      <w:spacing w:after="60"/>
      <w:outlineLvl w:val="5"/>
    </w:pPr>
    <w:rPr>
      <w:sz w:val="18"/>
    </w:rPr>
  </w:style>
  <w:style w:type="paragraph" w:styleId="Kop7">
    <w:name w:val="heading 7"/>
    <w:basedOn w:val="Kop6"/>
    <w:next w:val="Standaard"/>
    <w:link w:val="Kop7Char"/>
    <w:uiPriority w:val="9"/>
    <w:unhideWhenUsed/>
    <w:rsid w:val="00FB0EE4"/>
    <w:pPr>
      <w:outlineLvl w:val="6"/>
    </w:pPr>
  </w:style>
  <w:style w:type="paragraph" w:styleId="Kop8">
    <w:name w:val="heading 8"/>
    <w:basedOn w:val="Kop7"/>
    <w:next w:val="Standaard"/>
    <w:link w:val="Kop8Char"/>
    <w:uiPriority w:val="9"/>
    <w:unhideWhenUsed/>
    <w:rsid w:val="00FB0EE4"/>
    <w:pPr>
      <w:outlineLvl w:val="7"/>
    </w:pPr>
  </w:style>
  <w:style w:type="paragraph" w:styleId="Kop9">
    <w:name w:val="heading 9"/>
    <w:basedOn w:val="Standaard"/>
    <w:next w:val="Standaard"/>
    <w:link w:val="Kop9Char"/>
    <w:uiPriority w:val="9"/>
    <w:unhideWhenUsed/>
    <w:rsid w:val="00FB0E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003057" w:themeColor="text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3864"/>
    <w:rPr>
      <w:rFonts w:ascii="Arial" w:hAnsi="Arial" w:cs="Arial"/>
      <w:b/>
      <w:bCs/>
      <w:color w:val="003057" w:themeColor="text2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F83864"/>
    <w:rPr>
      <w:rFonts w:ascii="Arial" w:hAnsi="Arial" w:cs="Arial"/>
      <w:b/>
      <w:bCs/>
      <w:color w:val="003057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FB0EE4"/>
    <w:rPr>
      <w:rFonts w:ascii="Arial" w:hAnsi="Arial" w:cs="Arial"/>
      <w:b/>
      <w:bCs/>
      <w:color w:val="003057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B0EE4"/>
    <w:rPr>
      <w:rFonts w:ascii="Arial" w:hAnsi="Arial" w:cs="Arial"/>
      <w:b/>
      <w:bCs/>
      <w:color w:val="003057"/>
      <w:sz w:val="21"/>
      <w:szCs w:val="20"/>
    </w:rPr>
  </w:style>
  <w:style w:type="paragraph" w:styleId="Lijstvoortzetting5">
    <w:name w:val="List Continue 5"/>
    <w:basedOn w:val="Standaard"/>
    <w:uiPriority w:val="99"/>
    <w:semiHidden/>
    <w:unhideWhenUsed/>
    <w:rsid w:val="00FB0EE4"/>
    <w:pPr>
      <w:spacing w:after="120"/>
      <w:ind w:left="1415"/>
      <w:contextualSpacing/>
    </w:pPr>
  </w:style>
  <w:style w:type="paragraph" w:styleId="Voettekst">
    <w:name w:val="footer"/>
    <w:basedOn w:val="Voetnoottekst"/>
    <w:next w:val="Standaard"/>
    <w:link w:val="VoettekstChar"/>
    <w:uiPriority w:val="99"/>
    <w:unhideWhenUsed/>
    <w:rsid w:val="00FB0EE4"/>
  </w:style>
  <w:style w:type="character" w:customStyle="1" w:styleId="VoettekstChar">
    <w:name w:val="Voettekst Char"/>
    <w:basedOn w:val="Standaardalinea-lettertype"/>
    <w:link w:val="Voettekst"/>
    <w:uiPriority w:val="99"/>
    <w:rsid w:val="00FB0EE4"/>
    <w:rPr>
      <w:rFonts w:ascii="Arial" w:hAnsi="Arial" w:cs="Arial"/>
      <w:color w:val="8097AB"/>
      <w:sz w:val="18"/>
      <w:szCs w:val="20"/>
    </w:rPr>
  </w:style>
  <w:style w:type="paragraph" w:customStyle="1" w:styleId="Default">
    <w:name w:val="Default"/>
    <w:basedOn w:val="Standaard"/>
    <w:next w:val="Standaard"/>
    <w:rsid w:val="00FB0EE4"/>
    <w:pPr>
      <w:spacing w:before="0"/>
    </w:pPr>
  </w:style>
  <w:style w:type="paragraph" w:styleId="Lijstalinea">
    <w:name w:val="List Paragraph"/>
    <w:basedOn w:val="Standaard"/>
    <w:uiPriority w:val="34"/>
    <w:qFormat/>
    <w:rsid w:val="00FB0EE4"/>
    <w:pPr>
      <w:numPr>
        <w:numId w:val="13"/>
      </w:numPr>
      <w:contextualSpacing/>
    </w:pPr>
  </w:style>
  <w:style w:type="table" w:styleId="Tabelraster">
    <w:name w:val="Table Grid"/>
    <w:basedOn w:val="Standaardtabel"/>
    <w:uiPriority w:val="59"/>
    <w:rsid w:val="00FB0EE4"/>
    <w:pPr>
      <w:spacing w:after="0" w:line="240" w:lineRule="auto"/>
    </w:pPr>
    <w:rPr>
      <w:rFonts w:ascii="Cambria" w:hAnsi="Cambria"/>
      <w:sz w:val="20"/>
    </w:rPr>
    <w:tblPr>
      <w:tblBorders>
        <w:top w:val="single" w:sz="4" w:space="0" w:color="7682A0"/>
        <w:left w:val="single" w:sz="4" w:space="0" w:color="7682A0"/>
        <w:bottom w:val="single" w:sz="4" w:space="0" w:color="7682A0"/>
        <w:right w:val="single" w:sz="4" w:space="0" w:color="7682A0"/>
        <w:insideH w:val="single" w:sz="4" w:space="0" w:color="7682A0"/>
        <w:insideV w:val="single" w:sz="4" w:space="0" w:color="7682A0"/>
      </w:tblBorders>
      <w:tblCellMar>
        <w:top w:w="113" w:type="dxa"/>
        <w:bottom w:w="113" w:type="dxa"/>
      </w:tblCellMar>
    </w:tblPr>
    <w:tcPr>
      <w:shd w:val="clear" w:color="auto" w:fill="FFFFFF" w:themeFill="background1"/>
    </w:tcPr>
  </w:style>
  <w:style w:type="character" w:styleId="Hyperlink">
    <w:name w:val="Hyperlink"/>
    <w:basedOn w:val="Standaardalinea-lettertype"/>
    <w:uiPriority w:val="99"/>
    <w:unhideWhenUsed/>
    <w:rsid w:val="00497CA2"/>
    <w:rPr>
      <w:rFonts w:asciiTheme="majorHAnsi" w:hAnsiTheme="majorHAnsi"/>
      <w:color w:val="E5006D" w:themeColor="accent1"/>
      <w:sz w:val="21"/>
      <w:u w:val="single" w:color="E5006D" w:themeColor="accent1"/>
    </w:rPr>
  </w:style>
  <w:style w:type="character" w:styleId="Paginanummer">
    <w:name w:val="page number"/>
    <w:basedOn w:val="Standaardalinea-lettertype"/>
    <w:rsid w:val="00FB0EE4"/>
    <w:rPr>
      <w:rFonts w:ascii="Arial" w:hAnsi="Arial"/>
      <w:color w:val="7682A0"/>
      <w:sz w:val="18"/>
    </w:rPr>
  </w:style>
  <w:style w:type="character" w:customStyle="1" w:styleId="Kop5Char">
    <w:name w:val="Kop 5 Char"/>
    <w:basedOn w:val="Standaardalinea-lettertype"/>
    <w:link w:val="Kop5"/>
    <w:uiPriority w:val="9"/>
    <w:rsid w:val="00FB0EE4"/>
    <w:rPr>
      <w:rFonts w:ascii="Arial" w:hAnsi="Arial" w:cs="Arial"/>
      <w:b/>
      <w:bCs/>
      <w:color w:val="003057"/>
      <w:sz w:val="21"/>
      <w:szCs w:val="2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0EE4"/>
    <w:pPr>
      <w:spacing w:after="200"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0EE4"/>
    <w:rPr>
      <w:rFonts w:ascii="Cambria" w:hAnsi="Cambria" w:cs="Arial"/>
      <w:color w:val="003057"/>
      <w:sz w:val="21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0EE4"/>
    <w:pPr>
      <w:spacing w:after="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0EE4"/>
    <w:rPr>
      <w:rFonts w:ascii="Cambria" w:hAnsi="Cambria" w:cs="Arial"/>
      <w:b/>
      <w:bCs/>
      <w:color w:val="003057"/>
      <w:sz w:val="21"/>
      <w:szCs w:val="20"/>
    </w:rPr>
  </w:style>
  <w:style w:type="paragraph" w:customStyle="1" w:styleId="Geenalineastijl">
    <w:name w:val="[Geen alineastijl]"/>
    <w:basedOn w:val="Default"/>
    <w:rsid w:val="00FB0EE4"/>
  </w:style>
  <w:style w:type="paragraph" w:styleId="Normaalweb">
    <w:name w:val="Normal (Web)"/>
    <w:basedOn w:val="Standaard"/>
    <w:uiPriority w:val="99"/>
    <w:unhideWhenUsed/>
    <w:rsid w:val="00FB0EE4"/>
  </w:style>
  <w:style w:type="character" w:styleId="Onopgelostemelding">
    <w:name w:val="Unresolved Mention"/>
    <w:basedOn w:val="Standaardalinea-lettertype"/>
    <w:uiPriority w:val="99"/>
    <w:semiHidden/>
    <w:unhideWhenUsed/>
    <w:rsid w:val="00FB0EE4"/>
    <w:rPr>
      <w:rFonts w:asciiTheme="majorHAnsi" w:hAnsiTheme="majorHAnsi"/>
      <w:color w:val="605E5C"/>
      <w:sz w:val="22"/>
      <w:shd w:val="clear" w:color="auto" w:fill="E1DFDD"/>
    </w:rPr>
  </w:style>
  <w:style w:type="paragraph" w:customStyle="1" w:styleId="Lijstalineagenummerd">
    <w:name w:val="Lijstalinea genummerd"/>
    <w:basedOn w:val="Lijstalinea"/>
    <w:rsid w:val="00FB0EE4"/>
    <w:pPr>
      <w:numPr>
        <w:numId w:val="17"/>
      </w:numPr>
    </w:pPr>
  </w:style>
  <w:style w:type="paragraph" w:customStyle="1" w:styleId="Lijstalineagenummerd-niveau2">
    <w:name w:val="Lijstalinea genummerd - niveau 2"/>
    <w:basedOn w:val="Lijstalinea"/>
    <w:rsid w:val="00FB0EE4"/>
    <w:pPr>
      <w:numPr>
        <w:numId w:val="18"/>
      </w:numPr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F83864"/>
    <w:pPr>
      <w:spacing w:before="60"/>
      <w:ind w:left="284" w:hanging="284"/>
    </w:pPr>
    <w:rPr>
      <w:rFonts w:ascii="Arial" w:hAnsi="Arial"/>
      <w:color w:val="8097AB"/>
      <w:sz w:val="18"/>
      <w:szCs w:val="16"/>
    </w:rPr>
  </w:style>
  <w:style w:type="paragraph" w:customStyle="1" w:styleId="Quoteinzetje">
    <w:name w:val="Quote / inzetje"/>
    <w:basedOn w:val="Geenalineastijl"/>
    <w:rsid w:val="00FB0EE4"/>
    <w:pPr>
      <w:pBdr>
        <w:left w:val="single" w:sz="12" w:space="13" w:color="E5006D" w:themeColor="accent1"/>
      </w:pBdr>
      <w:spacing w:line="264" w:lineRule="auto"/>
      <w:ind w:left="320"/>
      <w:contextualSpacing/>
    </w:pPr>
    <w:rPr>
      <w:rFonts w:ascii="Arial" w:hAnsi="Arial"/>
      <w:b/>
      <w:color w:val="E5006D" w:themeColor="accent1"/>
      <w:sz w:val="28"/>
      <w:szCs w:val="28"/>
    </w:rPr>
  </w:style>
  <w:style w:type="table" w:customStyle="1" w:styleId="Tabelstijl">
    <w:name w:val="Tabelstijl"/>
    <w:basedOn w:val="Standaardtabel"/>
    <w:uiPriority w:val="99"/>
    <w:rsid w:val="00FB0EE4"/>
    <w:pPr>
      <w:spacing w:after="0" w:line="240" w:lineRule="auto"/>
    </w:pPr>
    <w:rPr>
      <w:rFonts w:ascii="Arial" w:hAnsi="Arial"/>
      <w:color w:val="003057" w:themeColor="text2"/>
      <w:sz w:val="20"/>
    </w:rPr>
    <w:tblPr>
      <w:tblBorders>
        <w:top w:val="single" w:sz="4" w:space="0" w:color="7682A0"/>
        <w:left w:val="single" w:sz="4" w:space="0" w:color="7682A0"/>
        <w:bottom w:val="single" w:sz="4" w:space="0" w:color="7682A0"/>
        <w:right w:val="single" w:sz="4" w:space="0" w:color="7682A0"/>
        <w:insideH w:val="single" w:sz="4" w:space="0" w:color="7682A0"/>
        <w:insideV w:val="single" w:sz="4" w:space="0" w:color="7682A0"/>
      </w:tblBorders>
      <w:tblCellMar>
        <w:top w:w="113" w:type="dxa"/>
        <w:bottom w:w="113" w:type="dxa"/>
      </w:tblCellMar>
    </w:tblPr>
    <w:tcPr>
      <w:shd w:val="clear" w:color="auto" w:fill="auto"/>
    </w:tcPr>
  </w:style>
  <w:style w:type="table" w:styleId="Tabelrasterlicht">
    <w:name w:val="Grid Table Light"/>
    <w:basedOn w:val="Standaardtabel"/>
    <w:uiPriority w:val="40"/>
    <w:rsid w:val="00FB0E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standaard">
    <w:name w:val="Tabel standaard"/>
    <w:basedOn w:val="Standaard"/>
    <w:qFormat/>
    <w:rsid w:val="00FB0EE4"/>
    <w:pPr>
      <w:spacing w:before="0" w:line="240" w:lineRule="auto"/>
    </w:pPr>
    <w:rPr>
      <w:rFonts w:ascii="Arial" w:hAnsi="Arial"/>
      <w:color w:val="003057" w:themeColor="text2"/>
      <w:sz w:val="16"/>
    </w:rPr>
  </w:style>
  <w:style w:type="paragraph" w:customStyle="1" w:styleId="Lijstalinea-niveau2">
    <w:name w:val="Lijstalinea - niveau 2"/>
    <w:basedOn w:val="Lijstalinea"/>
    <w:rsid w:val="00FB0EE4"/>
    <w:pPr>
      <w:numPr>
        <w:numId w:val="14"/>
      </w:numPr>
    </w:pPr>
  </w:style>
  <w:style w:type="paragraph" w:customStyle="1" w:styleId="Lijstalinea-niveau3">
    <w:name w:val="Lijstalinea - niveau 3"/>
    <w:basedOn w:val="Lijstalinea"/>
    <w:rsid w:val="00FB0EE4"/>
    <w:pPr>
      <w:numPr>
        <w:numId w:val="15"/>
      </w:numPr>
    </w:pPr>
  </w:style>
  <w:style w:type="paragraph" w:customStyle="1" w:styleId="Lijstalinea-niveau4">
    <w:name w:val="Lijstalinea - niveau 4"/>
    <w:basedOn w:val="Lijstalinea"/>
    <w:rsid w:val="00FB0EE4"/>
    <w:pPr>
      <w:numPr>
        <w:numId w:val="16"/>
      </w:numPr>
    </w:pPr>
  </w:style>
  <w:style w:type="paragraph" w:customStyle="1" w:styleId="Tabelkop">
    <w:name w:val="Tabel kop"/>
    <w:basedOn w:val="Tabelstandaard"/>
    <w:next w:val="Tabelstandaard"/>
    <w:qFormat/>
    <w:rsid w:val="00FB0EE4"/>
    <w:rPr>
      <w:bCs/>
      <w:color w:val="FFFFFF" w:themeColor="background1"/>
    </w:rPr>
  </w:style>
  <w:style w:type="character" w:customStyle="1" w:styleId="Kop6Char">
    <w:name w:val="Kop 6 Char"/>
    <w:aliases w:val="Kop 6 (tabelkop) Char"/>
    <w:basedOn w:val="Standaardalinea-lettertype"/>
    <w:link w:val="Kop6"/>
    <w:uiPriority w:val="9"/>
    <w:rsid w:val="00912182"/>
    <w:rPr>
      <w:rFonts w:ascii="Arial" w:eastAsiaTheme="minorEastAsia" w:hAnsi="Arial" w:cs="Arial"/>
      <w:b/>
      <w:bCs/>
      <w:color w:val="003057"/>
      <w:sz w:val="18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FB0EE4"/>
    <w:rPr>
      <w:rFonts w:ascii="Arial" w:hAnsi="Arial" w:cs="Arial"/>
      <w:b/>
      <w:bCs/>
      <w:color w:val="003057"/>
      <w:sz w:val="18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FB0EE4"/>
    <w:rPr>
      <w:rFonts w:ascii="Arial" w:hAnsi="Arial" w:cs="Arial"/>
      <w:b/>
      <w:bCs/>
      <w:color w:val="003057"/>
      <w:sz w:val="18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FB0EE4"/>
    <w:rPr>
      <w:rFonts w:asciiTheme="majorHAnsi" w:eastAsiaTheme="majorEastAsia" w:hAnsiTheme="majorHAnsi" w:cstheme="majorBidi"/>
      <w:b/>
      <w:iCs/>
      <w:color w:val="003057" w:themeColor="text1"/>
      <w:sz w:val="21"/>
      <w:szCs w:val="21"/>
    </w:rPr>
  </w:style>
  <w:style w:type="character" w:styleId="Verwijzingopmerking">
    <w:name w:val="annotation reference"/>
    <w:unhideWhenUsed/>
    <w:rsid w:val="00FB0EE4"/>
    <w:rPr>
      <w:rFonts w:ascii="Arial" w:hAnsi="Arial"/>
      <w:color w:val="8097AB"/>
      <w:sz w:val="18"/>
    </w:rPr>
  </w:style>
  <w:style w:type="character" w:styleId="Nadruk">
    <w:name w:val="Emphasis"/>
    <w:basedOn w:val="Standaardalinea-lettertype"/>
    <w:uiPriority w:val="20"/>
    <w:rsid w:val="00FB0EE4"/>
    <w:rPr>
      <w:rFonts w:asciiTheme="majorHAnsi" w:hAnsiTheme="majorHAnsi"/>
      <w:i/>
      <w:iCs/>
      <w:color w:val="003057" w:themeColor="text1"/>
      <w:sz w:val="22"/>
    </w:rPr>
  </w:style>
  <w:style w:type="character" w:styleId="Zwaar">
    <w:name w:val="Strong"/>
    <w:basedOn w:val="Standaardalinea-lettertype"/>
    <w:uiPriority w:val="22"/>
    <w:rsid w:val="00FB0EE4"/>
    <w:rPr>
      <w:rFonts w:asciiTheme="majorHAnsi" w:hAnsiTheme="majorHAnsi"/>
      <w:b/>
      <w:bCs/>
      <w:color w:val="003057" w:themeColor="text1"/>
      <w:sz w:val="22"/>
    </w:rPr>
  </w:style>
  <w:style w:type="paragraph" w:styleId="Citaat">
    <w:name w:val="Quote"/>
    <w:basedOn w:val="Quoteinzetje"/>
    <w:next w:val="Standaard"/>
    <w:link w:val="CitaatChar"/>
    <w:uiPriority w:val="29"/>
    <w:rsid w:val="00FB0EE4"/>
    <w:rPr>
      <w:sz w:val="22"/>
    </w:rPr>
  </w:style>
  <w:style w:type="character" w:customStyle="1" w:styleId="CitaatChar">
    <w:name w:val="Citaat Char"/>
    <w:basedOn w:val="Standaardalinea-lettertype"/>
    <w:link w:val="Citaat"/>
    <w:uiPriority w:val="29"/>
    <w:rsid w:val="00FB0EE4"/>
    <w:rPr>
      <w:rFonts w:ascii="Arial" w:hAnsi="Arial" w:cs="Arial"/>
      <w:b/>
      <w:color w:val="E5006D" w:themeColor="accent1"/>
      <w:szCs w:val="28"/>
    </w:rPr>
  </w:style>
  <w:style w:type="paragraph" w:styleId="Duidelijkcitaat">
    <w:name w:val="Intense Quote"/>
    <w:basedOn w:val="Quoteinzetje"/>
    <w:next w:val="Standaard"/>
    <w:link w:val="DuidelijkcitaatChar"/>
    <w:uiPriority w:val="30"/>
    <w:qFormat/>
    <w:rsid w:val="00FB0EE4"/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B0EE4"/>
    <w:rPr>
      <w:rFonts w:ascii="Arial" w:hAnsi="Arial" w:cs="Arial"/>
      <w:b/>
      <w:color w:val="E5006D" w:themeColor="accent1"/>
      <w:sz w:val="28"/>
      <w:szCs w:val="28"/>
    </w:rPr>
  </w:style>
  <w:style w:type="character" w:styleId="Subtieleverwijzing">
    <w:name w:val="Subtle Reference"/>
    <w:basedOn w:val="Verwijzingopmerking"/>
    <w:uiPriority w:val="31"/>
    <w:qFormat/>
    <w:rsid w:val="00FB0EE4"/>
    <w:rPr>
      <w:rFonts w:ascii="Arial" w:hAnsi="Arial"/>
      <w:color w:val="8097AB"/>
      <w:sz w:val="18"/>
    </w:rPr>
  </w:style>
  <w:style w:type="character" w:styleId="Titelvanboek">
    <w:name w:val="Book Title"/>
    <w:uiPriority w:val="33"/>
    <w:rsid w:val="00FB0EE4"/>
    <w:rPr>
      <w:rFonts w:ascii="Arial" w:hAnsi="Arial"/>
      <w:b/>
      <w:color w:val="003057" w:themeColor="text1"/>
      <w:sz w:val="22"/>
    </w:rPr>
  </w:style>
  <w:style w:type="paragraph" w:styleId="Kopvaninhoudsopgave">
    <w:name w:val="TOC Heading"/>
    <w:basedOn w:val="Kop4"/>
    <w:next w:val="Standaard"/>
    <w:autoRedefine/>
    <w:uiPriority w:val="39"/>
    <w:unhideWhenUsed/>
    <w:qFormat/>
    <w:rsid w:val="00FB0EE4"/>
    <w:rPr>
      <w:sz w:val="28"/>
    </w:rPr>
  </w:style>
  <w:style w:type="paragraph" w:styleId="Documentstructuur">
    <w:name w:val="Document Map"/>
    <w:basedOn w:val="Standaard"/>
    <w:link w:val="DocumentstructuurChar"/>
    <w:uiPriority w:val="99"/>
    <w:unhideWhenUsed/>
    <w:rsid w:val="00FB0EE4"/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FB0EE4"/>
    <w:rPr>
      <w:rFonts w:ascii="Cambria" w:hAnsi="Cambria" w:cs="Arial"/>
      <w:color w:val="003057"/>
      <w:sz w:val="21"/>
      <w:szCs w:val="20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FB0EE4"/>
    <w:pPr>
      <w:spacing w:before="120"/>
    </w:pPr>
    <w:rPr>
      <w:rFonts w:ascii="Arial" w:eastAsiaTheme="majorEastAsia" w:hAnsi="Arial" w:cstheme="majorBidi"/>
      <w:b/>
      <w:bCs/>
      <w:szCs w:val="24"/>
    </w:rPr>
  </w:style>
  <w:style w:type="paragraph" w:styleId="Voetnoottekst">
    <w:name w:val="footnote text"/>
    <w:basedOn w:val="Standaard"/>
    <w:next w:val="Standaard"/>
    <w:link w:val="VoetnoottekstChar"/>
    <w:uiPriority w:val="99"/>
    <w:unhideWhenUsed/>
    <w:rsid w:val="00FB0EE4"/>
    <w:rPr>
      <w:rFonts w:ascii="Arial" w:hAnsi="Arial"/>
      <w:color w:val="8097AB"/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B0EE4"/>
    <w:rPr>
      <w:rFonts w:ascii="Arial" w:hAnsi="Arial" w:cs="Arial"/>
      <w:color w:val="8097AB"/>
      <w:sz w:val="18"/>
      <w:szCs w:val="20"/>
    </w:rPr>
  </w:style>
  <w:style w:type="character" w:styleId="Voetnootmarkering">
    <w:name w:val="footnote reference"/>
    <w:uiPriority w:val="99"/>
    <w:unhideWhenUsed/>
    <w:rsid w:val="00FB0EE4"/>
    <w:rPr>
      <w:rFonts w:asciiTheme="majorHAnsi" w:hAnsiTheme="majorHAnsi"/>
      <w:color w:val="003057" w:themeColor="text1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FB0EE4"/>
    <w:pPr>
      <w:tabs>
        <w:tab w:val="left" w:pos="567"/>
        <w:tab w:val="right" w:pos="6636"/>
      </w:tabs>
      <w:spacing w:before="280" w:after="60"/>
    </w:pPr>
    <w:rPr>
      <w:rFonts w:ascii="Arial" w:hAnsi="Arial" w:cstheme="minorHAnsi"/>
      <w:b/>
      <w:bCs/>
      <w:sz w:val="20"/>
    </w:rPr>
  </w:style>
  <w:style w:type="paragraph" w:styleId="Koptekst">
    <w:name w:val="header"/>
    <w:basedOn w:val="Standaard"/>
    <w:next w:val="Standaard"/>
    <w:link w:val="KoptekstChar"/>
    <w:uiPriority w:val="99"/>
    <w:unhideWhenUsed/>
    <w:rsid w:val="00FB0EE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0EE4"/>
    <w:rPr>
      <w:rFonts w:ascii="Cambria" w:hAnsi="Cambria" w:cs="Arial"/>
      <w:color w:val="003057"/>
      <w:sz w:val="21"/>
      <w:szCs w:val="20"/>
    </w:rPr>
  </w:style>
  <w:style w:type="paragraph" w:customStyle="1" w:styleId="Basisalinea">
    <w:name w:val="[Basisalinea]"/>
    <w:basedOn w:val="Standaard"/>
    <w:next w:val="Standaard"/>
    <w:uiPriority w:val="99"/>
    <w:rsid w:val="00FB0EE4"/>
  </w:style>
  <w:style w:type="paragraph" w:styleId="Geenafstand">
    <w:name w:val="No Spacing"/>
    <w:next w:val="Standaard"/>
    <w:uiPriority w:val="99"/>
    <w:rsid w:val="00FB0EE4"/>
    <w:pPr>
      <w:spacing w:after="0" w:line="312" w:lineRule="auto"/>
    </w:pPr>
    <w:rPr>
      <w:rFonts w:ascii="Cambria" w:hAnsi="Cambria" w:cs="Arial"/>
      <w:color w:val="003057"/>
      <w:szCs w:val="20"/>
      <w:lang w:val="en-US"/>
    </w:rPr>
  </w:style>
  <w:style w:type="numbering" w:customStyle="1" w:styleId="Huidigelijst11">
    <w:name w:val="Huidige lijst11"/>
    <w:uiPriority w:val="99"/>
    <w:rsid w:val="00F83864"/>
    <w:pPr>
      <w:numPr>
        <w:numId w:val="19"/>
      </w:numPr>
    </w:pPr>
  </w:style>
  <w:style w:type="numbering" w:customStyle="1" w:styleId="Huidigelijst1">
    <w:name w:val="Huidige lijst1"/>
    <w:uiPriority w:val="99"/>
    <w:rsid w:val="00FB0EE4"/>
    <w:pPr>
      <w:numPr>
        <w:numId w:val="3"/>
      </w:numPr>
    </w:pPr>
  </w:style>
  <w:style w:type="numbering" w:customStyle="1" w:styleId="Huidigelijst10">
    <w:name w:val="Huidige lijst10"/>
    <w:uiPriority w:val="99"/>
    <w:rsid w:val="00FB0EE4"/>
    <w:pPr>
      <w:numPr>
        <w:numId w:val="4"/>
      </w:numPr>
    </w:pPr>
  </w:style>
  <w:style w:type="numbering" w:customStyle="1" w:styleId="Huidigelijst2">
    <w:name w:val="Huidige lijst2"/>
    <w:uiPriority w:val="99"/>
    <w:rsid w:val="00FB0EE4"/>
    <w:pPr>
      <w:numPr>
        <w:numId w:val="5"/>
      </w:numPr>
    </w:pPr>
  </w:style>
  <w:style w:type="numbering" w:customStyle="1" w:styleId="Huidigelijst3">
    <w:name w:val="Huidige lijst3"/>
    <w:uiPriority w:val="99"/>
    <w:rsid w:val="00FB0EE4"/>
    <w:pPr>
      <w:numPr>
        <w:numId w:val="6"/>
      </w:numPr>
    </w:pPr>
  </w:style>
  <w:style w:type="numbering" w:customStyle="1" w:styleId="Huidigelijst4">
    <w:name w:val="Huidige lijst4"/>
    <w:uiPriority w:val="99"/>
    <w:rsid w:val="00FB0EE4"/>
    <w:pPr>
      <w:numPr>
        <w:numId w:val="7"/>
      </w:numPr>
    </w:pPr>
  </w:style>
  <w:style w:type="numbering" w:customStyle="1" w:styleId="Huidigelijst5">
    <w:name w:val="Huidige lijst5"/>
    <w:uiPriority w:val="99"/>
    <w:rsid w:val="00FB0EE4"/>
    <w:pPr>
      <w:numPr>
        <w:numId w:val="8"/>
      </w:numPr>
    </w:pPr>
  </w:style>
  <w:style w:type="numbering" w:customStyle="1" w:styleId="Huidigelijst6">
    <w:name w:val="Huidige lijst6"/>
    <w:uiPriority w:val="99"/>
    <w:rsid w:val="00FB0EE4"/>
    <w:pPr>
      <w:numPr>
        <w:numId w:val="9"/>
      </w:numPr>
    </w:pPr>
  </w:style>
  <w:style w:type="numbering" w:customStyle="1" w:styleId="Huidigelijst7">
    <w:name w:val="Huidige lijst7"/>
    <w:uiPriority w:val="99"/>
    <w:rsid w:val="00FB0EE4"/>
    <w:pPr>
      <w:numPr>
        <w:numId w:val="10"/>
      </w:numPr>
    </w:pPr>
  </w:style>
  <w:style w:type="numbering" w:customStyle="1" w:styleId="Huidigelijst8">
    <w:name w:val="Huidige lijst8"/>
    <w:uiPriority w:val="99"/>
    <w:rsid w:val="00FB0EE4"/>
    <w:pPr>
      <w:numPr>
        <w:numId w:val="11"/>
      </w:numPr>
    </w:pPr>
  </w:style>
  <w:style w:type="numbering" w:customStyle="1" w:styleId="Huidigelijst9">
    <w:name w:val="Huidige lijst9"/>
    <w:uiPriority w:val="99"/>
    <w:rsid w:val="00FB0EE4"/>
    <w:pPr>
      <w:numPr>
        <w:numId w:val="12"/>
      </w:numPr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FB0EE4"/>
    <w:pPr>
      <w:tabs>
        <w:tab w:val="left" w:pos="567"/>
        <w:tab w:val="left" w:pos="964"/>
        <w:tab w:val="right" w:pos="6634"/>
      </w:tabs>
      <w:spacing w:before="60" w:line="360" w:lineRule="auto"/>
      <w:contextualSpacing/>
    </w:pPr>
    <w:rPr>
      <w:rFonts w:ascii="Arial" w:hAnsi="Arial" w:cstheme="minorHAnsi"/>
      <w:iCs/>
      <w:noProof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FB0EE4"/>
    <w:pPr>
      <w:spacing w:before="0"/>
      <w:ind w:left="420"/>
    </w:pPr>
    <w:rPr>
      <w:rFonts w:asciiTheme="minorHAnsi" w:hAnsiTheme="minorHAnsi" w:cstheme="minorHAnsi"/>
      <w:sz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FB0EE4"/>
    <w:pPr>
      <w:spacing w:before="0"/>
      <w:ind w:left="630"/>
    </w:pPr>
    <w:rPr>
      <w:rFonts w:asciiTheme="minorHAnsi" w:hAnsiTheme="minorHAnsi" w:cstheme="minorHAnsi"/>
      <w:sz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FB0EE4"/>
    <w:pPr>
      <w:spacing w:before="0"/>
      <w:ind w:left="840"/>
    </w:pPr>
    <w:rPr>
      <w:rFonts w:asciiTheme="minorHAnsi" w:hAnsiTheme="minorHAnsi" w:cstheme="minorHAnsi"/>
      <w:sz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FB0EE4"/>
    <w:pPr>
      <w:spacing w:before="0"/>
      <w:ind w:left="1050"/>
    </w:pPr>
    <w:rPr>
      <w:rFonts w:asciiTheme="minorHAnsi" w:hAnsiTheme="minorHAnsi" w:cstheme="minorHAnsi"/>
      <w:sz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FB0EE4"/>
    <w:pPr>
      <w:spacing w:before="0"/>
      <w:ind w:left="1260"/>
    </w:pPr>
    <w:rPr>
      <w:rFonts w:asciiTheme="minorHAnsi" w:hAnsiTheme="minorHAnsi" w:cstheme="minorHAnsi"/>
      <w:sz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FB0EE4"/>
    <w:pPr>
      <w:spacing w:before="0"/>
      <w:ind w:left="1470"/>
    </w:pPr>
    <w:rPr>
      <w:rFonts w:asciiTheme="minorHAnsi" w:hAnsiTheme="minorHAnsi" w:cstheme="minorHAnsi"/>
      <w:sz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FB0EE4"/>
    <w:pPr>
      <w:spacing w:before="0"/>
      <w:ind w:left="1680"/>
    </w:pPr>
    <w:rPr>
      <w:rFonts w:asciiTheme="minorHAnsi" w:hAnsiTheme="minorHAnsi" w:cstheme="minorHAnsi"/>
      <w:sz w:val="20"/>
    </w:rPr>
  </w:style>
  <w:style w:type="paragraph" w:customStyle="1" w:styleId="Kadertekst">
    <w:name w:val="Kadertekst"/>
    <w:basedOn w:val="Standaard"/>
    <w:qFormat/>
    <w:rsid w:val="00FB0EE4"/>
    <w:pPr>
      <w:spacing w:before="260"/>
    </w:pPr>
    <w:rPr>
      <w:rFonts w:ascii="Arial" w:hAnsi="Arial"/>
      <w:sz w:val="19"/>
      <w:szCs w:val="19"/>
    </w:rPr>
  </w:style>
  <w:style w:type="table" w:styleId="Rastertabel1licht">
    <w:name w:val="Grid Table 1 Light"/>
    <w:basedOn w:val="Standaardtabel"/>
    <w:uiPriority w:val="46"/>
    <w:rsid w:val="00FB0EE4"/>
    <w:pPr>
      <w:spacing w:after="0" w:line="240" w:lineRule="auto"/>
    </w:pPr>
    <w:tblPr>
      <w:tblStyleRowBandSize w:val="1"/>
      <w:tblStyleColBandSize w:val="1"/>
      <w:tblBorders>
        <w:top w:val="single" w:sz="4" w:space="0" w:color="55B2FF" w:themeColor="text1" w:themeTint="66"/>
        <w:left w:val="single" w:sz="4" w:space="0" w:color="55B2FF" w:themeColor="text1" w:themeTint="66"/>
        <w:bottom w:val="single" w:sz="4" w:space="0" w:color="55B2FF" w:themeColor="text1" w:themeTint="66"/>
        <w:right w:val="single" w:sz="4" w:space="0" w:color="55B2FF" w:themeColor="text1" w:themeTint="66"/>
        <w:insideH w:val="single" w:sz="4" w:space="0" w:color="55B2FF" w:themeColor="text1" w:themeTint="66"/>
        <w:insideV w:val="single" w:sz="4" w:space="0" w:color="55B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18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18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">
    <w:name w:val="Grid Table 4"/>
    <w:basedOn w:val="Standaardtabel"/>
    <w:uiPriority w:val="49"/>
    <w:rsid w:val="00FB0EE4"/>
    <w:pPr>
      <w:spacing w:after="0" w:line="240" w:lineRule="auto"/>
    </w:pPr>
    <w:tblPr>
      <w:tblStyleRowBandSize w:val="1"/>
      <w:tblStyleColBandSize w:val="1"/>
      <w:tblBorders>
        <w:top w:val="single" w:sz="4" w:space="0" w:color="018CFF" w:themeColor="text1" w:themeTint="99"/>
        <w:left w:val="single" w:sz="4" w:space="0" w:color="018CFF" w:themeColor="text1" w:themeTint="99"/>
        <w:bottom w:val="single" w:sz="4" w:space="0" w:color="018CFF" w:themeColor="text1" w:themeTint="99"/>
        <w:right w:val="single" w:sz="4" w:space="0" w:color="018CFF" w:themeColor="text1" w:themeTint="99"/>
        <w:insideH w:val="single" w:sz="4" w:space="0" w:color="018CFF" w:themeColor="text1" w:themeTint="99"/>
        <w:insideV w:val="single" w:sz="4" w:space="0" w:color="018C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057" w:themeColor="text1"/>
          <w:left w:val="single" w:sz="4" w:space="0" w:color="003057" w:themeColor="text1"/>
          <w:bottom w:val="single" w:sz="4" w:space="0" w:color="003057" w:themeColor="text1"/>
          <w:right w:val="single" w:sz="4" w:space="0" w:color="003057" w:themeColor="text1"/>
          <w:insideH w:val="nil"/>
          <w:insideV w:val="nil"/>
        </w:tcBorders>
        <w:shd w:val="clear" w:color="auto" w:fill="003057" w:themeFill="text1"/>
      </w:tcPr>
    </w:tblStylePr>
    <w:tblStylePr w:type="lastRow">
      <w:rPr>
        <w:b/>
        <w:bCs/>
      </w:rPr>
      <w:tblPr/>
      <w:tcPr>
        <w:tcBorders>
          <w:top w:val="double" w:sz="4" w:space="0" w:color="00305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F" w:themeFill="text1" w:themeFillTint="33"/>
      </w:tcPr>
    </w:tblStylePr>
    <w:tblStylePr w:type="band1Horz">
      <w:tblPr/>
      <w:tcPr>
        <w:shd w:val="clear" w:color="auto" w:fill="AAD8FF" w:themeFill="text1" w:themeFillTint="33"/>
      </w:tcPr>
    </w:tblStylePr>
  </w:style>
  <w:style w:type="table" w:customStyle="1" w:styleId="RegioTabelstijl2">
    <w:name w:val="Regio Tabelstijl 2"/>
    <w:basedOn w:val="Standaardtabel"/>
    <w:uiPriority w:val="99"/>
    <w:rsid w:val="004D08EB"/>
    <w:pPr>
      <w:spacing w:after="0" w:line="240" w:lineRule="auto"/>
    </w:pPr>
    <w:rPr>
      <w:rFonts w:ascii="Arial" w:hAnsi="Arial" w:cs="Times New Roman (Hoofdtekst CS)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FFFFFF" w:themeFill="background1"/>
      <w:vAlign w:val="center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tcBorders>
          <w:top w:val="single" w:sz="4" w:space="0" w:color="003057" w:themeColor="text1"/>
          <w:left w:val="single" w:sz="4" w:space="0" w:color="003057" w:themeColor="text1"/>
          <w:bottom w:val="single" w:sz="4" w:space="0" w:color="003057" w:themeColor="text1"/>
          <w:right w:val="single" w:sz="4" w:space="0" w:color="003057" w:themeColor="text1"/>
          <w:insideH w:val="single" w:sz="4" w:space="0" w:color="003057" w:themeColor="text1"/>
          <w:insideV w:val="single" w:sz="4" w:space="0" w:color="003057" w:themeColor="text1"/>
          <w:tl2br w:val="nil"/>
          <w:tr2bl w:val="nil"/>
        </w:tcBorders>
        <w:shd w:val="clear" w:color="auto" w:fill="003057" w:themeFill="text1"/>
        <w:vAlign w:val="top"/>
      </w:tcPr>
    </w:tblStylePr>
    <w:tblStylePr w:type="lastRow">
      <w:rPr>
        <w:rFonts w:ascii="Arial" w:hAnsi="Arial"/>
        <w:b/>
        <w:sz w:val="18"/>
      </w:rPr>
      <w:tblPr/>
      <w:tcPr>
        <w:tcBorders>
          <w:top w:val="single" w:sz="12" w:space="0" w:color="E5006D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Arial" w:hAnsi="Arial"/>
        <w:b/>
        <w:sz w:val="18"/>
      </w:rPr>
    </w:tblStylePr>
  </w:style>
  <w:style w:type="numbering" w:customStyle="1" w:styleId="Huidigelijst12">
    <w:name w:val="Huidige lijst12"/>
    <w:uiPriority w:val="99"/>
    <w:rsid w:val="00F83864"/>
    <w:pPr>
      <w:numPr>
        <w:numId w:val="20"/>
      </w:numPr>
    </w:pPr>
  </w:style>
  <w:style w:type="numbering" w:customStyle="1" w:styleId="Huidigelijst13">
    <w:name w:val="Huidige lijst13"/>
    <w:uiPriority w:val="99"/>
    <w:rsid w:val="00F83864"/>
    <w:pPr>
      <w:numPr>
        <w:numId w:val="21"/>
      </w:numPr>
    </w:pPr>
  </w:style>
  <w:style w:type="character" w:styleId="GevolgdeHyperlink">
    <w:name w:val="FollowedHyperlink"/>
    <w:basedOn w:val="Standaardalinea-lettertype"/>
    <w:uiPriority w:val="99"/>
    <w:semiHidden/>
    <w:unhideWhenUsed/>
    <w:rsid w:val="00994C5E"/>
    <w:rPr>
      <w:color w:val="E5006D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\Sjabloon_openbare_besluitenlijst_-_RegioHvB.dotx" TargetMode="External"/></Relationships>
</file>

<file path=word/theme/theme1.xml><?xml version="1.0" encoding="utf-8"?>
<a:theme xmlns:a="http://schemas.openxmlformats.org/drawingml/2006/main" name="Kantoorthema">
  <a:themeElements>
    <a:clrScheme name="Regio Hart van Brabant">
      <a:dk1>
        <a:srgbClr val="003057"/>
      </a:dk1>
      <a:lt1>
        <a:srgbClr val="FFFFFF"/>
      </a:lt1>
      <a:dk2>
        <a:srgbClr val="003057"/>
      </a:dk2>
      <a:lt2>
        <a:srgbClr val="DAE0E3"/>
      </a:lt2>
      <a:accent1>
        <a:srgbClr val="E5006D"/>
      </a:accent1>
      <a:accent2>
        <a:srgbClr val="0080C9"/>
      </a:accent2>
      <a:accent3>
        <a:srgbClr val="00A870"/>
      </a:accent3>
      <a:accent4>
        <a:srgbClr val="FDC31F"/>
      </a:accent4>
      <a:accent5>
        <a:srgbClr val="A00057"/>
      </a:accent5>
      <a:accent6>
        <a:srgbClr val="E5006D"/>
      </a:accent6>
      <a:hlink>
        <a:srgbClr val="E5006D"/>
      </a:hlink>
      <a:folHlink>
        <a:srgbClr val="0080C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AF383448AEB40877F9F1FEC373C44" ma:contentTypeVersion="4" ma:contentTypeDescription="Een nieuw document maken." ma:contentTypeScope="" ma:versionID="17dc2c9fe721f9f621e95216171eb604">
  <xsd:schema xmlns:xsd="http://www.w3.org/2001/XMLSchema" xmlns:xs="http://www.w3.org/2001/XMLSchema" xmlns:p="http://schemas.microsoft.com/office/2006/metadata/properties" xmlns:ns2="f61fa357-bf51-4470-af5a-2b1d3b0db565" xmlns:ns3="79b332c6-6d07-4cc0-98ee-e05bd45d69a6" targetNamespace="http://schemas.microsoft.com/office/2006/metadata/properties" ma:root="true" ma:fieldsID="95e13d0bffd5b3ee11eb6fe4f488f7e9" ns2:_="" ns3:_="">
    <xsd:import namespace="f61fa357-bf51-4470-af5a-2b1d3b0db565"/>
    <xsd:import namespace="79b332c6-6d07-4cc0-98ee-e05bd45d6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a357-bf51-4470-af5a-2b1d3b0db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332c6-6d07-4cc0-98ee-e05bd45d6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067A7-3B7A-DF49-BC05-1ED5D277B6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E2E55E-519A-4A86-BB27-5DEA3ED95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392C7A-5078-436B-9B05-FC5B70E1E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1181F-906B-4DEB-8CA8-D3CFEFFAC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fa357-bf51-4470-af5a-2b1d3b0db565"/>
    <ds:schemaRef ds:uri="79b332c6-6d07-4cc0-98ee-e05bd45d6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Sjabloon_openbare_besluitenlijst_-_RegioHvB.dotx</Template>
  <TotalTime>5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Mijdam - van de Werken</dc:creator>
  <cp:lastModifiedBy>Anja Mijdam - van de Werken</cp:lastModifiedBy>
  <cp:revision>2</cp:revision>
  <cp:lastPrinted>2022-09-12T11:53:00Z</cp:lastPrinted>
  <dcterms:created xsi:type="dcterms:W3CDTF">2024-03-07T12:48:00Z</dcterms:created>
  <dcterms:modified xsi:type="dcterms:W3CDTF">2024-03-07T12:58:00Z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0x010100469AF383448AEB40877F9F1FEC373C44</vt:lpwstr>
  </property>
  <property fmtid="{D5CDD505-2E9C-101B-9397-08002B2CF9AE}" pid="3" name="Order">
    <vt:r8>58000</vt:r8>
  </property>
</Properties>
</file>